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EF2" w:rsidRPr="00CA4B65" w:rsidRDefault="00DD0EF2" w:rsidP="003F4BA8">
      <w:pPr>
        <w:tabs>
          <w:tab w:val="center" w:pos="4680"/>
        </w:tabs>
        <w:spacing w:line="360" w:lineRule="auto"/>
        <w:rPr>
          <w:rFonts w:eastAsia="Calibri" w:cs="Times New Roman"/>
          <w:szCs w:val="24"/>
        </w:rPr>
      </w:pPr>
      <w:r>
        <w:rPr>
          <w:rFonts w:eastAsia="Calibri" w:cs="Times New Roman"/>
          <w:szCs w:val="24"/>
        </w:rPr>
        <w:t>Running Head: Business Sustainability</w:t>
      </w:r>
      <w:r>
        <w:rPr>
          <w:rFonts w:eastAsia="Calibri" w:cs="Times New Roman"/>
          <w:szCs w:val="24"/>
        </w:rPr>
        <w:tab/>
      </w:r>
    </w:p>
    <w:p w:rsidR="00DD0EF2" w:rsidRPr="00CA4B65" w:rsidRDefault="00DD0EF2" w:rsidP="003F4BA8">
      <w:pPr>
        <w:spacing w:line="360" w:lineRule="auto"/>
        <w:rPr>
          <w:rFonts w:eastAsia="Calibri" w:cs="Times New Roman"/>
          <w:szCs w:val="24"/>
        </w:rPr>
      </w:pPr>
    </w:p>
    <w:p w:rsidR="00DD0EF2" w:rsidRPr="00CA4B65" w:rsidRDefault="00DD0EF2" w:rsidP="003F4BA8">
      <w:pPr>
        <w:spacing w:line="360" w:lineRule="auto"/>
        <w:rPr>
          <w:rFonts w:eastAsia="Calibri" w:cs="Times New Roman"/>
          <w:szCs w:val="24"/>
        </w:rPr>
      </w:pPr>
    </w:p>
    <w:p w:rsidR="00DD0EF2" w:rsidRPr="00CA4B65" w:rsidRDefault="00DD0EF2" w:rsidP="003F4BA8">
      <w:pPr>
        <w:spacing w:line="360" w:lineRule="auto"/>
        <w:rPr>
          <w:rFonts w:eastAsia="Calibri" w:cs="Times New Roman"/>
          <w:szCs w:val="24"/>
        </w:rPr>
      </w:pPr>
    </w:p>
    <w:p w:rsidR="00DD0EF2" w:rsidRPr="00CA4B65" w:rsidRDefault="00DD0EF2" w:rsidP="003F4BA8">
      <w:pPr>
        <w:spacing w:line="360" w:lineRule="auto"/>
        <w:rPr>
          <w:rFonts w:eastAsia="Calibri" w:cs="Times New Roman"/>
          <w:szCs w:val="24"/>
        </w:rPr>
      </w:pPr>
    </w:p>
    <w:p w:rsidR="00DD0EF2" w:rsidRPr="00CA4B65" w:rsidRDefault="00DD0EF2" w:rsidP="003F4BA8">
      <w:pPr>
        <w:spacing w:line="360" w:lineRule="auto"/>
        <w:rPr>
          <w:rFonts w:eastAsia="Calibri" w:cs="Times New Roman"/>
          <w:szCs w:val="24"/>
        </w:rPr>
      </w:pPr>
    </w:p>
    <w:p w:rsidR="00DD0EF2" w:rsidRPr="00CA4B65" w:rsidRDefault="00DD0EF2" w:rsidP="003F4BA8">
      <w:pPr>
        <w:spacing w:line="360" w:lineRule="auto"/>
        <w:rPr>
          <w:rFonts w:eastAsia="Calibri" w:cs="Times New Roman"/>
          <w:szCs w:val="24"/>
        </w:rPr>
      </w:pPr>
    </w:p>
    <w:p w:rsidR="00DD0EF2" w:rsidRPr="00CA4B65" w:rsidRDefault="00DD0EF2" w:rsidP="003F4BA8">
      <w:pPr>
        <w:spacing w:line="360" w:lineRule="auto"/>
        <w:rPr>
          <w:rFonts w:eastAsia="Calibri" w:cs="Times New Roman"/>
          <w:szCs w:val="24"/>
        </w:rPr>
      </w:pPr>
    </w:p>
    <w:p w:rsidR="00DD0EF2" w:rsidRPr="00CA4B65" w:rsidRDefault="00DD0EF2" w:rsidP="003F4BA8">
      <w:pPr>
        <w:spacing w:line="360" w:lineRule="auto"/>
        <w:rPr>
          <w:rFonts w:eastAsia="Calibri" w:cs="Times New Roman"/>
          <w:szCs w:val="24"/>
        </w:rPr>
      </w:pPr>
    </w:p>
    <w:p w:rsidR="00DD0EF2" w:rsidRPr="00CA4B65" w:rsidRDefault="00DD0EF2" w:rsidP="003F4BA8">
      <w:pPr>
        <w:spacing w:line="360" w:lineRule="auto"/>
        <w:rPr>
          <w:rFonts w:eastAsia="Calibri" w:cs="Times New Roman"/>
          <w:szCs w:val="24"/>
        </w:rPr>
      </w:pPr>
    </w:p>
    <w:p w:rsidR="00DD0EF2" w:rsidRPr="00CA4B65" w:rsidRDefault="00DD0EF2" w:rsidP="003F4BA8">
      <w:pPr>
        <w:spacing w:line="360" w:lineRule="auto"/>
        <w:rPr>
          <w:rFonts w:eastAsia="Calibri" w:cs="Times New Roman"/>
          <w:szCs w:val="24"/>
        </w:rPr>
      </w:pPr>
    </w:p>
    <w:p w:rsidR="00DD0EF2" w:rsidRPr="00CA4B65" w:rsidRDefault="00DD0EF2" w:rsidP="003F4BA8">
      <w:pPr>
        <w:spacing w:line="360" w:lineRule="auto"/>
        <w:rPr>
          <w:rFonts w:eastAsia="Calibri" w:cs="Times New Roman"/>
          <w:szCs w:val="24"/>
        </w:rPr>
      </w:pPr>
    </w:p>
    <w:p w:rsidR="00DD0EF2" w:rsidRDefault="00DD0EF2" w:rsidP="003F4BA8">
      <w:pPr>
        <w:spacing w:line="360" w:lineRule="auto"/>
        <w:jc w:val="center"/>
        <w:rPr>
          <w:rFonts w:eastAsia="Calibri" w:cs="Times New Roman"/>
          <w:szCs w:val="24"/>
        </w:rPr>
      </w:pPr>
      <w:r>
        <w:rPr>
          <w:rFonts w:eastAsia="Calibri" w:cs="Times New Roman"/>
          <w:szCs w:val="24"/>
        </w:rPr>
        <w:t>Case Study</w:t>
      </w:r>
    </w:p>
    <w:p w:rsidR="00DD0EF2" w:rsidRPr="00CA4B65" w:rsidRDefault="00DD0EF2" w:rsidP="003F4BA8">
      <w:pPr>
        <w:spacing w:line="360" w:lineRule="auto"/>
        <w:jc w:val="center"/>
        <w:rPr>
          <w:rFonts w:eastAsia="Calibri" w:cs="Times New Roman"/>
          <w:szCs w:val="24"/>
        </w:rPr>
      </w:pPr>
      <w:r w:rsidRPr="00CA4B65">
        <w:rPr>
          <w:rFonts w:eastAsia="Calibri" w:cs="Times New Roman"/>
          <w:szCs w:val="24"/>
        </w:rPr>
        <w:t>[Name of Student]</w:t>
      </w:r>
    </w:p>
    <w:p w:rsidR="00DD0EF2" w:rsidRPr="00CA4B65" w:rsidRDefault="00DD0EF2" w:rsidP="003F4BA8">
      <w:pPr>
        <w:spacing w:line="360" w:lineRule="auto"/>
        <w:jc w:val="center"/>
        <w:rPr>
          <w:rFonts w:eastAsia="Calibri" w:cs="Times New Roman"/>
          <w:szCs w:val="24"/>
        </w:rPr>
      </w:pPr>
      <w:r w:rsidRPr="00CA4B65">
        <w:rPr>
          <w:rFonts w:eastAsia="Calibri" w:cs="Times New Roman"/>
          <w:szCs w:val="24"/>
        </w:rPr>
        <w:t>[Name of Institute]</w:t>
      </w:r>
    </w:p>
    <w:p w:rsidR="00DD0EF2" w:rsidRPr="00CA4B65" w:rsidRDefault="00DD0EF2" w:rsidP="003F4BA8">
      <w:pPr>
        <w:spacing w:line="360" w:lineRule="auto"/>
        <w:jc w:val="center"/>
        <w:rPr>
          <w:rFonts w:eastAsia="Calibri" w:cs="Times New Roman"/>
          <w:szCs w:val="24"/>
        </w:rPr>
      </w:pPr>
      <w:r w:rsidRPr="00CA4B65">
        <w:rPr>
          <w:rFonts w:eastAsia="Calibri" w:cs="Times New Roman"/>
          <w:szCs w:val="24"/>
        </w:rPr>
        <w:t>[Date]</w:t>
      </w:r>
    </w:p>
    <w:p w:rsidR="00921BFA" w:rsidRDefault="00921BFA" w:rsidP="003F4BA8">
      <w:pPr>
        <w:spacing w:line="360" w:lineRule="auto"/>
      </w:pPr>
    </w:p>
    <w:p w:rsidR="00715EFD" w:rsidRDefault="00715EFD" w:rsidP="003F4BA8">
      <w:pPr>
        <w:spacing w:line="360" w:lineRule="auto"/>
      </w:pPr>
    </w:p>
    <w:p w:rsidR="00715EFD" w:rsidRDefault="00715EFD" w:rsidP="003F4BA8">
      <w:pPr>
        <w:spacing w:line="360" w:lineRule="auto"/>
      </w:pPr>
    </w:p>
    <w:p w:rsidR="00715EFD" w:rsidRDefault="00715EFD" w:rsidP="003F4BA8">
      <w:pPr>
        <w:spacing w:line="360" w:lineRule="auto"/>
      </w:pPr>
    </w:p>
    <w:p w:rsidR="00715EFD" w:rsidRDefault="00715EFD" w:rsidP="003F4BA8">
      <w:pPr>
        <w:spacing w:line="360" w:lineRule="auto"/>
      </w:pPr>
    </w:p>
    <w:p w:rsidR="00715EFD" w:rsidRDefault="00715EFD" w:rsidP="003F4BA8">
      <w:pPr>
        <w:spacing w:line="360" w:lineRule="auto"/>
      </w:pPr>
    </w:p>
    <w:p w:rsidR="00715EFD" w:rsidRDefault="00715EFD" w:rsidP="003F4BA8">
      <w:pPr>
        <w:spacing w:line="360" w:lineRule="auto"/>
      </w:pPr>
    </w:p>
    <w:sdt>
      <w:sdtPr>
        <w:rPr>
          <w:rFonts w:ascii="Times New Roman" w:eastAsiaTheme="minorHAnsi" w:hAnsi="Times New Roman" w:cstheme="minorBidi"/>
          <w:b/>
          <w:color w:val="auto"/>
          <w:sz w:val="24"/>
          <w:szCs w:val="22"/>
          <w:u w:val="double"/>
        </w:rPr>
        <w:id w:val="1186793399"/>
        <w:docPartObj>
          <w:docPartGallery w:val="Table of Contents"/>
          <w:docPartUnique/>
        </w:docPartObj>
      </w:sdtPr>
      <w:sdtEndPr>
        <w:rPr>
          <w:bCs/>
          <w:noProof/>
          <w:u w:val="none"/>
        </w:rPr>
      </w:sdtEndPr>
      <w:sdtContent>
        <w:p w:rsidR="00CC67DE" w:rsidRPr="00DD4E80" w:rsidRDefault="00DD4E80" w:rsidP="00DD4E80">
          <w:pPr>
            <w:pStyle w:val="TOCHeading"/>
            <w:jc w:val="center"/>
            <w:rPr>
              <w:b/>
              <w:u w:val="double"/>
            </w:rPr>
          </w:pPr>
          <w:r w:rsidRPr="00DD4E80">
            <w:rPr>
              <w:b/>
              <w:u w:val="double"/>
            </w:rPr>
            <w:t xml:space="preserve">Table of </w:t>
          </w:r>
          <w:r w:rsidR="00CC67DE" w:rsidRPr="00DD4E80">
            <w:rPr>
              <w:b/>
              <w:u w:val="double"/>
            </w:rPr>
            <w:t>Contents</w:t>
          </w:r>
        </w:p>
        <w:p w:rsidR="00CC67DE" w:rsidRDefault="00CC67DE">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19337194" w:history="1">
            <w:r w:rsidRPr="001D3EB4">
              <w:rPr>
                <w:rStyle w:val="Hyperlink"/>
                <w:noProof/>
              </w:rPr>
              <w:t>Assignment 01</w:t>
            </w:r>
            <w:r>
              <w:rPr>
                <w:noProof/>
                <w:webHidden/>
              </w:rPr>
              <w:tab/>
            </w:r>
            <w:r>
              <w:rPr>
                <w:noProof/>
                <w:webHidden/>
              </w:rPr>
              <w:fldChar w:fldCharType="begin"/>
            </w:r>
            <w:r>
              <w:rPr>
                <w:noProof/>
                <w:webHidden/>
              </w:rPr>
              <w:instrText xml:space="preserve"> PAGEREF _Toc119337194 \h </w:instrText>
            </w:r>
            <w:r>
              <w:rPr>
                <w:noProof/>
                <w:webHidden/>
              </w:rPr>
            </w:r>
            <w:r>
              <w:rPr>
                <w:noProof/>
                <w:webHidden/>
              </w:rPr>
              <w:fldChar w:fldCharType="separate"/>
            </w:r>
            <w:r>
              <w:rPr>
                <w:noProof/>
                <w:webHidden/>
              </w:rPr>
              <w:t>2</w:t>
            </w:r>
            <w:r>
              <w:rPr>
                <w:noProof/>
                <w:webHidden/>
              </w:rPr>
              <w:fldChar w:fldCharType="end"/>
            </w:r>
          </w:hyperlink>
        </w:p>
        <w:p w:rsidR="00CC67DE" w:rsidRDefault="0096036A">
          <w:pPr>
            <w:pStyle w:val="TOC1"/>
            <w:tabs>
              <w:tab w:val="left" w:pos="480"/>
              <w:tab w:val="right" w:leader="dot" w:pos="9350"/>
            </w:tabs>
            <w:rPr>
              <w:rFonts w:asciiTheme="minorHAnsi" w:eastAsiaTheme="minorEastAsia" w:hAnsiTheme="minorHAnsi"/>
              <w:noProof/>
              <w:sz w:val="22"/>
            </w:rPr>
          </w:pPr>
          <w:hyperlink w:anchor="_Toc119337195" w:history="1">
            <w:r w:rsidR="00CC67DE" w:rsidRPr="001D3EB4">
              <w:rPr>
                <w:rStyle w:val="Hyperlink"/>
                <w:noProof/>
              </w:rPr>
              <w:t>1</w:t>
            </w:r>
            <w:r w:rsidR="00CC67DE">
              <w:rPr>
                <w:rFonts w:asciiTheme="minorHAnsi" w:eastAsiaTheme="minorEastAsia" w:hAnsiTheme="minorHAnsi"/>
                <w:noProof/>
                <w:sz w:val="22"/>
              </w:rPr>
              <w:tab/>
            </w:r>
            <w:r w:rsidR="00CC67DE" w:rsidRPr="001D3EB4">
              <w:rPr>
                <w:rStyle w:val="Hyperlink"/>
                <w:noProof/>
              </w:rPr>
              <w:t>Key Sustainability Issues Prevalent in the Garment Industry- Understanding of the UN Sustainable Development Goals and the Challenges Faced in Implementation</w:t>
            </w:r>
            <w:r w:rsidR="00CC67DE">
              <w:rPr>
                <w:noProof/>
                <w:webHidden/>
              </w:rPr>
              <w:tab/>
            </w:r>
            <w:r w:rsidR="00CC67DE">
              <w:rPr>
                <w:noProof/>
                <w:webHidden/>
              </w:rPr>
              <w:fldChar w:fldCharType="begin"/>
            </w:r>
            <w:r w:rsidR="00CC67DE">
              <w:rPr>
                <w:noProof/>
                <w:webHidden/>
              </w:rPr>
              <w:instrText xml:space="preserve"> PAGEREF _Toc119337195 \h </w:instrText>
            </w:r>
            <w:r w:rsidR="00CC67DE">
              <w:rPr>
                <w:noProof/>
                <w:webHidden/>
              </w:rPr>
            </w:r>
            <w:r w:rsidR="00CC67DE">
              <w:rPr>
                <w:noProof/>
                <w:webHidden/>
              </w:rPr>
              <w:fldChar w:fldCharType="separate"/>
            </w:r>
            <w:r w:rsidR="00CC67DE">
              <w:rPr>
                <w:noProof/>
                <w:webHidden/>
              </w:rPr>
              <w:t>2</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196" w:history="1">
            <w:r w:rsidR="00CC67DE" w:rsidRPr="001D3EB4">
              <w:rPr>
                <w:rStyle w:val="Hyperlink"/>
                <w:noProof/>
              </w:rPr>
              <w:t>1.1</w:t>
            </w:r>
            <w:r w:rsidR="00CC67DE">
              <w:rPr>
                <w:rFonts w:asciiTheme="minorHAnsi" w:eastAsiaTheme="minorEastAsia" w:hAnsiTheme="minorHAnsi"/>
                <w:noProof/>
                <w:sz w:val="22"/>
              </w:rPr>
              <w:tab/>
            </w:r>
            <w:r w:rsidR="00CC67DE" w:rsidRPr="001D3EB4">
              <w:rPr>
                <w:rStyle w:val="Hyperlink"/>
                <w:noProof/>
              </w:rPr>
              <w:t>Introduction to Sustainability</w:t>
            </w:r>
            <w:r w:rsidR="00CC67DE">
              <w:rPr>
                <w:noProof/>
                <w:webHidden/>
              </w:rPr>
              <w:tab/>
            </w:r>
            <w:r w:rsidR="00CC67DE">
              <w:rPr>
                <w:noProof/>
                <w:webHidden/>
              </w:rPr>
              <w:fldChar w:fldCharType="begin"/>
            </w:r>
            <w:r w:rsidR="00CC67DE">
              <w:rPr>
                <w:noProof/>
                <w:webHidden/>
              </w:rPr>
              <w:instrText xml:space="preserve"> PAGEREF _Toc119337196 \h </w:instrText>
            </w:r>
            <w:r w:rsidR="00CC67DE">
              <w:rPr>
                <w:noProof/>
                <w:webHidden/>
              </w:rPr>
            </w:r>
            <w:r w:rsidR="00CC67DE">
              <w:rPr>
                <w:noProof/>
                <w:webHidden/>
              </w:rPr>
              <w:fldChar w:fldCharType="separate"/>
            </w:r>
            <w:r w:rsidR="00CC67DE">
              <w:rPr>
                <w:noProof/>
                <w:webHidden/>
              </w:rPr>
              <w:t>2</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197" w:history="1">
            <w:r w:rsidR="00CC67DE" w:rsidRPr="001D3EB4">
              <w:rPr>
                <w:rStyle w:val="Hyperlink"/>
                <w:noProof/>
              </w:rPr>
              <w:t>1.2</w:t>
            </w:r>
            <w:r w:rsidR="00CC67DE">
              <w:rPr>
                <w:rFonts w:asciiTheme="minorHAnsi" w:eastAsiaTheme="minorEastAsia" w:hAnsiTheme="minorHAnsi"/>
                <w:noProof/>
                <w:sz w:val="22"/>
              </w:rPr>
              <w:tab/>
            </w:r>
            <w:r w:rsidR="00CC67DE" w:rsidRPr="001D3EB4">
              <w:rPr>
                <w:rStyle w:val="Hyperlink"/>
                <w:noProof/>
              </w:rPr>
              <w:t>Sustainability Issues in Garments Industry- Case of Bangladesh Garments Industry</w:t>
            </w:r>
            <w:r w:rsidR="00CC67DE">
              <w:rPr>
                <w:noProof/>
                <w:webHidden/>
              </w:rPr>
              <w:tab/>
            </w:r>
            <w:r w:rsidR="00CC67DE">
              <w:rPr>
                <w:noProof/>
                <w:webHidden/>
              </w:rPr>
              <w:fldChar w:fldCharType="begin"/>
            </w:r>
            <w:r w:rsidR="00CC67DE">
              <w:rPr>
                <w:noProof/>
                <w:webHidden/>
              </w:rPr>
              <w:instrText xml:space="preserve"> PAGEREF _Toc119337197 \h </w:instrText>
            </w:r>
            <w:r w:rsidR="00CC67DE">
              <w:rPr>
                <w:noProof/>
                <w:webHidden/>
              </w:rPr>
            </w:r>
            <w:r w:rsidR="00CC67DE">
              <w:rPr>
                <w:noProof/>
                <w:webHidden/>
              </w:rPr>
              <w:fldChar w:fldCharType="separate"/>
            </w:r>
            <w:r w:rsidR="00CC67DE">
              <w:rPr>
                <w:noProof/>
                <w:webHidden/>
              </w:rPr>
              <w:t>2</w:t>
            </w:r>
            <w:r w:rsidR="00CC67DE">
              <w:rPr>
                <w:noProof/>
                <w:webHidden/>
              </w:rPr>
              <w:fldChar w:fldCharType="end"/>
            </w:r>
          </w:hyperlink>
        </w:p>
        <w:p w:rsidR="00CC67DE" w:rsidRDefault="0096036A">
          <w:pPr>
            <w:pStyle w:val="TOC3"/>
            <w:tabs>
              <w:tab w:val="left" w:pos="1320"/>
              <w:tab w:val="right" w:leader="dot" w:pos="9350"/>
            </w:tabs>
            <w:rPr>
              <w:rFonts w:asciiTheme="minorHAnsi" w:eastAsiaTheme="minorEastAsia" w:hAnsiTheme="minorHAnsi"/>
              <w:noProof/>
              <w:sz w:val="22"/>
            </w:rPr>
          </w:pPr>
          <w:hyperlink w:anchor="_Toc119337198" w:history="1">
            <w:r w:rsidR="00CC67DE" w:rsidRPr="001D3EB4">
              <w:rPr>
                <w:rStyle w:val="Hyperlink"/>
                <w:noProof/>
              </w:rPr>
              <w:t>1.2.1</w:t>
            </w:r>
            <w:r w:rsidR="00CC67DE">
              <w:rPr>
                <w:rFonts w:asciiTheme="minorHAnsi" w:eastAsiaTheme="minorEastAsia" w:hAnsiTheme="minorHAnsi"/>
                <w:noProof/>
                <w:sz w:val="22"/>
              </w:rPr>
              <w:tab/>
            </w:r>
            <w:r w:rsidR="00CC67DE" w:rsidRPr="001D3EB4">
              <w:rPr>
                <w:rStyle w:val="Hyperlink"/>
                <w:noProof/>
                <w:shd w:val="clear" w:color="auto" w:fill="FFFFFF"/>
              </w:rPr>
              <w:t>Gender Inequality</w:t>
            </w:r>
            <w:r w:rsidR="00CC67DE">
              <w:rPr>
                <w:noProof/>
                <w:webHidden/>
              </w:rPr>
              <w:tab/>
            </w:r>
            <w:r w:rsidR="00CC67DE">
              <w:rPr>
                <w:noProof/>
                <w:webHidden/>
              </w:rPr>
              <w:fldChar w:fldCharType="begin"/>
            </w:r>
            <w:r w:rsidR="00CC67DE">
              <w:rPr>
                <w:noProof/>
                <w:webHidden/>
              </w:rPr>
              <w:instrText xml:space="preserve"> PAGEREF _Toc119337198 \h </w:instrText>
            </w:r>
            <w:r w:rsidR="00CC67DE">
              <w:rPr>
                <w:noProof/>
                <w:webHidden/>
              </w:rPr>
            </w:r>
            <w:r w:rsidR="00CC67DE">
              <w:rPr>
                <w:noProof/>
                <w:webHidden/>
              </w:rPr>
              <w:fldChar w:fldCharType="separate"/>
            </w:r>
            <w:r w:rsidR="00CC67DE">
              <w:rPr>
                <w:noProof/>
                <w:webHidden/>
              </w:rPr>
              <w:t>2</w:t>
            </w:r>
            <w:r w:rsidR="00CC67DE">
              <w:rPr>
                <w:noProof/>
                <w:webHidden/>
              </w:rPr>
              <w:fldChar w:fldCharType="end"/>
            </w:r>
          </w:hyperlink>
        </w:p>
        <w:p w:rsidR="00CC67DE" w:rsidRDefault="0096036A">
          <w:pPr>
            <w:pStyle w:val="TOC3"/>
            <w:tabs>
              <w:tab w:val="left" w:pos="1320"/>
              <w:tab w:val="right" w:leader="dot" w:pos="9350"/>
            </w:tabs>
            <w:rPr>
              <w:rFonts w:asciiTheme="minorHAnsi" w:eastAsiaTheme="minorEastAsia" w:hAnsiTheme="minorHAnsi"/>
              <w:noProof/>
              <w:sz w:val="22"/>
            </w:rPr>
          </w:pPr>
          <w:hyperlink w:anchor="_Toc119337199" w:history="1">
            <w:r w:rsidR="00CC67DE" w:rsidRPr="001D3EB4">
              <w:rPr>
                <w:rStyle w:val="Hyperlink"/>
                <w:noProof/>
              </w:rPr>
              <w:t>1.2.2</w:t>
            </w:r>
            <w:r w:rsidR="00CC67DE">
              <w:rPr>
                <w:rFonts w:asciiTheme="minorHAnsi" w:eastAsiaTheme="minorEastAsia" w:hAnsiTheme="minorHAnsi"/>
                <w:noProof/>
                <w:sz w:val="22"/>
              </w:rPr>
              <w:tab/>
            </w:r>
            <w:r w:rsidR="00CC67DE" w:rsidRPr="001D3EB4">
              <w:rPr>
                <w:rStyle w:val="Hyperlink"/>
                <w:noProof/>
                <w:shd w:val="clear" w:color="auto" w:fill="FFFFFF"/>
              </w:rPr>
              <w:t>Poor Working Conditions</w:t>
            </w:r>
            <w:r w:rsidR="00CC67DE">
              <w:rPr>
                <w:noProof/>
                <w:webHidden/>
              </w:rPr>
              <w:tab/>
            </w:r>
            <w:r w:rsidR="00CC67DE">
              <w:rPr>
                <w:noProof/>
                <w:webHidden/>
              </w:rPr>
              <w:fldChar w:fldCharType="begin"/>
            </w:r>
            <w:r w:rsidR="00CC67DE">
              <w:rPr>
                <w:noProof/>
                <w:webHidden/>
              </w:rPr>
              <w:instrText xml:space="preserve"> PAGEREF _Toc119337199 \h </w:instrText>
            </w:r>
            <w:r w:rsidR="00CC67DE">
              <w:rPr>
                <w:noProof/>
                <w:webHidden/>
              </w:rPr>
            </w:r>
            <w:r w:rsidR="00CC67DE">
              <w:rPr>
                <w:noProof/>
                <w:webHidden/>
              </w:rPr>
              <w:fldChar w:fldCharType="separate"/>
            </w:r>
            <w:r w:rsidR="00CC67DE">
              <w:rPr>
                <w:noProof/>
                <w:webHidden/>
              </w:rPr>
              <w:t>3</w:t>
            </w:r>
            <w:r w:rsidR="00CC67DE">
              <w:rPr>
                <w:noProof/>
                <w:webHidden/>
              </w:rPr>
              <w:fldChar w:fldCharType="end"/>
            </w:r>
          </w:hyperlink>
        </w:p>
        <w:p w:rsidR="00CC67DE" w:rsidRDefault="0096036A">
          <w:pPr>
            <w:pStyle w:val="TOC3"/>
            <w:tabs>
              <w:tab w:val="left" w:pos="1320"/>
              <w:tab w:val="right" w:leader="dot" w:pos="9350"/>
            </w:tabs>
            <w:rPr>
              <w:rFonts w:asciiTheme="minorHAnsi" w:eastAsiaTheme="minorEastAsia" w:hAnsiTheme="minorHAnsi"/>
              <w:noProof/>
              <w:sz w:val="22"/>
            </w:rPr>
          </w:pPr>
          <w:hyperlink w:anchor="_Toc119337200" w:history="1">
            <w:r w:rsidR="00CC67DE" w:rsidRPr="001D3EB4">
              <w:rPr>
                <w:rStyle w:val="Hyperlink"/>
                <w:noProof/>
              </w:rPr>
              <w:t>1.2.3</w:t>
            </w:r>
            <w:r w:rsidR="00CC67DE">
              <w:rPr>
                <w:rFonts w:asciiTheme="minorHAnsi" w:eastAsiaTheme="minorEastAsia" w:hAnsiTheme="minorHAnsi"/>
                <w:noProof/>
                <w:sz w:val="22"/>
              </w:rPr>
              <w:tab/>
            </w:r>
            <w:r w:rsidR="00CC67DE" w:rsidRPr="001D3EB4">
              <w:rPr>
                <w:rStyle w:val="Hyperlink"/>
                <w:noProof/>
              </w:rPr>
              <w:t>Lower Wages</w:t>
            </w:r>
            <w:r w:rsidR="00CC67DE">
              <w:rPr>
                <w:noProof/>
                <w:webHidden/>
              </w:rPr>
              <w:tab/>
            </w:r>
            <w:r w:rsidR="00CC67DE">
              <w:rPr>
                <w:noProof/>
                <w:webHidden/>
              </w:rPr>
              <w:fldChar w:fldCharType="begin"/>
            </w:r>
            <w:r w:rsidR="00CC67DE">
              <w:rPr>
                <w:noProof/>
                <w:webHidden/>
              </w:rPr>
              <w:instrText xml:space="preserve"> PAGEREF _Toc119337200 \h </w:instrText>
            </w:r>
            <w:r w:rsidR="00CC67DE">
              <w:rPr>
                <w:noProof/>
                <w:webHidden/>
              </w:rPr>
            </w:r>
            <w:r w:rsidR="00CC67DE">
              <w:rPr>
                <w:noProof/>
                <w:webHidden/>
              </w:rPr>
              <w:fldChar w:fldCharType="separate"/>
            </w:r>
            <w:r w:rsidR="00CC67DE">
              <w:rPr>
                <w:noProof/>
                <w:webHidden/>
              </w:rPr>
              <w:t>3</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201" w:history="1">
            <w:r w:rsidR="00CC67DE" w:rsidRPr="001D3EB4">
              <w:rPr>
                <w:rStyle w:val="Hyperlink"/>
                <w:noProof/>
              </w:rPr>
              <w:t>1.3</w:t>
            </w:r>
            <w:r w:rsidR="00CC67DE">
              <w:rPr>
                <w:rFonts w:asciiTheme="minorHAnsi" w:eastAsiaTheme="minorEastAsia" w:hAnsiTheme="minorHAnsi"/>
                <w:noProof/>
                <w:sz w:val="22"/>
              </w:rPr>
              <w:tab/>
            </w:r>
            <w:r w:rsidR="00CC67DE" w:rsidRPr="001D3EB4">
              <w:rPr>
                <w:rStyle w:val="Hyperlink"/>
                <w:noProof/>
                <w:shd w:val="clear" w:color="auto" w:fill="FFFFFF"/>
              </w:rPr>
              <w:t>UN Sustainable Development Goals</w:t>
            </w:r>
            <w:r w:rsidR="00CC67DE">
              <w:rPr>
                <w:noProof/>
                <w:webHidden/>
              </w:rPr>
              <w:tab/>
            </w:r>
            <w:r w:rsidR="00CC67DE">
              <w:rPr>
                <w:noProof/>
                <w:webHidden/>
              </w:rPr>
              <w:fldChar w:fldCharType="begin"/>
            </w:r>
            <w:r w:rsidR="00CC67DE">
              <w:rPr>
                <w:noProof/>
                <w:webHidden/>
              </w:rPr>
              <w:instrText xml:space="preserve"> PAGEREF _Toc119337201 \h </w:instrText>
            </w:r>
            <w:r w:rsidR="00CC67DE">
              <w:rPr>
                <w:noProof/>
                <w:webHidden/>
              </w:rPr>
            </w:r>
            <w:r w:rsidR="00CC67DE">
              <w:rPr>
                <w:noProof/>
                <w:webHidden/>
              </w:rPr>
              <w:fldChar w:fldCharType="separate"/>
            </w:r>
            <w:r w:rsidR="00CC67DE">
              <w:rPr>
                <w:noProof/>
                <w:webHidden/>
              </w:rPr>
              <w:t>3</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202" w:history="1">
            <w:r w:rsidR="00CC67DE" w:rsidRPr="001D3EB4">
              <w:rPr>
                <w:rStyle w:val="Hyperlink"/>
                <w:noProof/>
              </w:rPr>
              <w:t>1.4</w:t>
            </w:r>
            <w:r w:rsidR="00CC67DE">
              <w:rPr>
                <w:rFonts w:asciiTheme="minorHAnsi" w:eastAsiaTheme="minorEastAsia" w:hAnsiTheme="minorHAnsi"/>
                <w:noProof/>
                <w:sz w:val="22"/>
              </w:rPr>
              <w:tab/>
            </w:r>
            <w:r w:rsidR="00CC67DE" w:rsidRPr="001D3EB4">
              <w:rPr>
                <w:rStyle w:val="Hyperlink"/>
                <w:noProof/>
                <w:shd w:val="clear" w:color="auto" w:fill="FFFFFF"/>
              </w:rPr>
              <w:t>Challenges of Implementation</w:t>
            </w:r>
            <w:r w:rsidR="00CC67DE">
              <w:rPr>
                <w:noProof/>
                <w:webHidden/>
              </w:rPr>
              <w:tab/>
            </w:r>
            <w:r w:rsidR="00CC67DE">
              <w:rPr>
                <w:noProof/>
                <w:webHidden/>
              </w:rPr>
              <w:fldChar w:fldCharType="begin"/>
            </w:r>
            <w:r w:rsidR="00CC67DE">
              <w:rPr>
                <w:noProof/>
                <w:webHidden/>
              </w:rPr>
              <w:instrText xml:space="preserve"> PAGEREF _Toc119337202 \h </w:instrText>
            </w:r>
            <w:r w:rsidR="00CC67DE">
              <w:rPr>
                <w:noProof/>
                <w:webHidden/>
              </w:rPr>
            </w:r>
            <w:r w:rsidR="00CC67DE">
              <w:rPr>
                <w:noProof/>
                <w:webHidden/>
              </w:rPr>
              <w:fldChar w:fldCharType="separate"/>
            </w:r>
            <w:r w:rsidR="00CC67DE">
              <w:rPr>
                <w:noProof/>
                <w:webHidden/>
              </w:rPr>
              <w:t>4</w:t>
            </w:r>
            <w:r w:rsidR="00CC67DE">
              <w:rPr>
                <w:noProof/>
                <w:webHidden/>
              </w:rPr>
              <w:fldChar w:fldCharType="end"/>
            </w:r>
          </w:hyperlink>
        </w:p>
        <w:p w:rsidR="00CC67DE" w:rsidRDefault="0096036A">
          <w:pPr>
            <w:pStyle w:val="TOC1"/>
            <w:tabs>
              <w:tab w:val="left" w:pos="480"/>
              <w:tab w:val="right" w:leader="dot" w:pos="9350"/>
            </w:tabs>
            <w:rPr>
              <w:rFonts w:asciiTheme="minorHAnsi" w:eastAsiaTheme="minorEastAsia" w:hAnsiTheme="minorHAnsi"/>
              <w:noProof/>
              <w:sz w:val="22"/>
            </w:rPr>
          </w:pPr>
          <w:hyperlink w:anchor="_Toc119337203" w:history="1">
            <w:r w:rsidR="00CC67DE" w:rsidRPr="001D3EB4">
              <w:rPr>
                <w:rStyle w:val="Hyperlink"/>
                <w:noProof/>
              </w:rPr>
              <w:t>2</w:t>
            </w:r>
            <w:r w:rsidR="00CC67DE">
              <w:rPr>
                <w:rFonts w:asciiTheme="minorHAnsi" w:eastAsiaTheme="minorEastAsia" w:hAnsiTheme="minorHAnsi"/>
                <w:noProof/>
                <w:sz w:val="22"/>
              </w:rPr>
              <w:tab/>
            </w:r>
            <w:r w:rsidR="00CC67DE" w:rsidRPr="001D3EB4">
              <w:rPr>
                <w:rStyle w:val="Hyperlink"/>
                <w:noProof/>
                <w:shd w:val="clear" w:color="auto" w:fill="FFFFFF"/>
              </w:rPr>
              <w:t>Understanding of the Effects of Sustainability on Supply Chains in the Apparel Industry</w:t>
            </w:r>
            <w:r w:rsidR="00CC67DE">
              <w:rPr>
                <w:noProof/>
                <w:webHidden/>
              </w:rPr>
              <w:tab/>
            </w:r>
            <w:r w:rsidR="00CC67DE">
              <w:rPr>
                <w:noProof/>
                <w:webHidden/>
              </w:rPr>
              <w:fldChar w:fldCharType="begin"/>
            </w:r>
            <w:r w:rsidR="00CC67DE">
              <w:rPr>
                <w:noProof/>
                <w:webHidden/>
              </w:rPr>
              <w:instrText xml:space="preserve"> PAGEREF _Toc119337203 \h </w:instrText>
            </w:r>
            <w:r w:rsidR="00CC67DE">
              <w:rPr>
                <w:noProof/>
                <w:webHidden/>
              </w:rPr>
            </w:r>
            <w:r w:rsidR="00CC67DE">
              <w:rPr>
                <w:noProof/>
                <w:webHidden/>
              </w:rPr>
              <w:fldChar w:fldCharType="separate"/>
            </w:r>
            <w:r w:rsidR="00CC67DE">
              <w:rPr>
                <w:noProof/>
                <w:webHidden/>
              </w:rPr>
              <w:t>5</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204" w:history="1">
            <w:r w:rsidR="00CC67DE" w:rsidRPr="001D3EB4">
              <w:rPr>
                <w:rStyle w:val="Hyperlink"/>
                <w:noProof/>
              </w:rPr>
              <w:t>2.1</w:t>
            </w:r>
            <w:r w:rsidR="00CC67DE">
              <w:rPr>
                <w:rFonts w:asciiTheme="minorHAnsi" w:eastAsiaTheme="minorEastAsia" w:hAnsiTheme="minorHAnsi"/>
                <w:noProof/>
                <w:sz w:val="22"/>
              </w:rPr>
              <w:tab/>
            </w:r>
            <w:r w:rsidR="00CC67DE" w:rsidRPr="001D3EB4">
              <w:rPr>
                <w:rStyle w:val="Hyperlink"/>
                <w:noProof/>
              </w:rPr>
              <w:t>Overview to Supply Chain and Sustainable Procurement</w:t>
            </w:r>
            <w:r w:rsidR="00CC67DE">
              <w:rPr>
                <w:noProof/>
                <w:webHidden/>
              </w:rPr>
              <w:tab/>
            </w:r>
            <w:r w:rsidR="00CC67DE">
              <w:rPr>
                <w:noProof/>
                <w:webHidden/>
              </w:rPr>
              <w:fldChar w:fldCharType="begin"/>
            </w:r>
            <w:r w:rsidR="00CC67DE">
              <w:rPr>
                <w:noProof/>
                <w:webHidden/>
              </w:rPr>
              <w:instrText xml:space="preserve"> PAGEREF _Toc119337204 \h </w:instrText>
            </w:r>
            <w:r w:rsidR="00CC67DE">
              <w:rPr>
                <w:noProof/>
                <w:webHidden/>
              </w:rPr>
            </w:r>
            <w:r w:rsidR="00CC67DE">
              <w:rPr>
                <w:noProof/>
                <w:webHidden/>
              </w:rPr>
              <w:fldChar w:fldCharType="separate"/>
            </w:r>
            <w:r w:rsidR="00CC67DE">
              <w:rPr>
                <w:noProof/>
                <w:webHidden/>
              </w:rPr>
              <w:t>5</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205" w:history="1">
            <w:r w:rsidR="00CC67DE" w:rsidRPr="001D3EB4">
              <w:rPr>
                <w:rStyle w:val="Hyperlink"/>
                <w:noProof/>
              </w:rPr>
              <w:t>2.2</w:t>
            </w:r>
            <w:r w:rsidR="00CC67DE">
              <w:rPr>
                <w:rFonts w:asciiTheme="minorHAnsi" w:eastAsiaTheme="minorEastAsia" w:hAnsiTheme="minorHAnsi"/>
                <w:noProof/>
                <w:sz w:val="22"/>
              </w:rPr>
              <w:tab/>
            </w:r>
            <w:r w:rsidR="00CC67DE" w:rsidRPr="001D3EB4">
              <w:rPr>
                <w:rStyle w:val="Hyperlink"/>
                <w:noProof/>
              </w:rPr>
              <w:t>Supply Chain Team Responsibilities- Fashion Firm Sector</w:t>
            </w:r>
            <w:r w:rsidR="00CC67DE">
              <w:rPr>
                <w:noProof/>
                <w:webHidden/>
              </w:rPr>
              <w:tab/>
            </w:r>
            <w:r w:rsidR="00CC67DE">
              <w:rPr>
                <w:noProof/>
                <w:webHidden/>
              </w:rPr>
              <w:fldChar w:fldCharType="begin"/>
            </w:r>
            <w:r w:rsidR="00CC67DE">
              <w:rPr>
                <w:noProof/>
                <w:webHidden/>
              </w:rPr>
              <w:instrText xml:space="preserve"> PAGEREF _Toc119337205 \h </w:instrText>
            </w:r>
            <w:r w:rsidR="00CC67DE">
              <w:rPr>
                <w:noProof/>
                <w:webHidden/>
              </w:rPr>
            </w:r>
            <w:r w:rsidR="00CC67DE">
              <w:rPr>
                <w:noProof/>
                <w:webHidden/>
              </w:rPr>
              <w:fldChar w:fldCharType="separate"/>
            </w:r>
            <w:r w:rsidR="00CC67DE">
              <w:rPr>
                <w:noProof/>
                <w:webHidden/>
              </w:rPr>
              <w:t>6</w:t>
            </w:r>
            <w:r w:rsidR="00CC67DE">
              <w:rPr>
                <w:noProof/>
                <w:webHidden/>
              </w:rPr>
              <w:fldChar w:fldCharType="end"/>
            </w:r>
          </w:hyperlink>
        </w:p>
        <w:p w:rsidR="00CC67DE" w:rsidRDefault="0096036A">
          <w:pPr>
            <w:pStyle w:val="TOC3"/>
            <w:tabs>
              <w:tab w:val="left" w:pos="1320"/>
              <w:tab w:val="right" w:leader="dot" w:pos="9350"/>
            </w:tabs>
            <w:rPr>
              <w:rFonts w:asciiTheme="minorHAnsi" w:eastAsiaTheme="minorEastAsia" w:hAnsiTheme="minorHAnsi"/>
              <w:noProof/>
              <w:sz w:val="22"/>
            </w:rPr>
          </w:pPr>
          <w:hyperlink w:anchor="_Toc119337206" w:history="1">
            <w:r w:rsidR="00CC67DE" w:rsidRPr="001D3EB4">
              <w:rPr>
                <w:rStyle w:val="Hyperlink"/>
                <w:noProof/>
              </w:rPr>
              <w:t>2.2.1</w:t>
            </w:r>
            <w:r w:rsidR="00CC67DE">
              <w:rPr>
                <w:rFonts w:asciiTheme="minorHAnsi" w:eastAsiaTheme="minorEastAsia" w:hAnsiTheme="minorHAnsi"/>
                <w:noProof/>
                <w:sz w:val="22"/>
              </w:rPr>
              <w:tab/>
            </w:r>
            <w:r w:rsidR="00CC67DE" w:rsidRPr="001D3EB4">
              <w:rPr>
                <w:rStyle w:val="Hyperlink"/>
                <w:noProof/>
              </w:rPr>
              <w:t>Ethical Sourcing Strategy</w:t>
            </w:r>
            <w:r w:rsidR="00CC67DE">
              <w:rPr>
                <w:noProof/>
                <w:webHidden/>
              </w:rPr>
              <w:tab/>
            </w:r>
            <w:r w:rsidR="00CC67DE">
              <w:rPr>
                <w:noProof/>
                <w:webHidden/>
              </w:rPr>
              <w:fldChar w:fldCharType="begin"/>
            </w:r>
            <w:r w:rsidR="00CC67DE">
              <w:rPr>
                <w:noProof/>
                <w:webHidden/>
              </w:rPr>
              <w:instrText xml:space="preserve"> PAGEREF _Toc119337206 \h </w:instrText>
            </w:r>
            <w:r w:rsidR="00CC67DE">
              <w:rPr>
                <w:noProof/>
                <w:webHidden/>
              </w:rPr>
            </w:r>
            <w:r w:rsidR="00CC67DE">
              <w:rPr>
                <w:noProof/>
                <w:webHidden/>
              </w:rPr>
              <w:fldChar w:fldCharType="separate"/>
            </w:r>
            <w:r w:rsidR="00CC67DE">
              <w:rPr>
                <w:noProof/>
                <w:webHidden/>
              </w:rPr>
              <w:t>6</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207" w:history="1">
            <w:r w:rsidR="00CC67DE" w:rsidRPr="001D3EB4">
              <w:rPr>
                <w:rStyle w:val="Hyperlink"/>
                <w:noProof/>
              </w:rPr>
              <w:t>2.3</w:t>
            </w:r>
            <w:r w:rsidR="00CC67DE">
              <w:rPr>
                <w:rFonts w:asciiTheme="minorHAnsi" w:eastAsiaTheme="minorEastAsia" w:hAnsiTheme="minorHAnsi"/>
                <w:noProof/>
                <w:sz w:val="22"/>
              </w:rPr>
              <w:tab/>
            </w:r>
            <w:r w:rsidR="00CC67DE" w:rsidRPr="001D3EB4">
              <w:rPr>
                <w:rStyle w:val="Hyperlink"/>
                <w:noProof/>
              </w:rPr>
              <w:t>H&amp;M- Stood Against Human Rights Violations in Bangladesh</w:t>
            </w:r>
            <w:r w:rsidR="00CC67DE">
              <w:rPr>
                <w:noProof/>
                <w:webHidden/>
              </w:rPr>
              <w:tab/>
            </w:r>
            <w:r w:rsidR="00CC67DE">
              <w:rPr>
                <w:noProof/>
                <w:webHidden/>
              </w:rPr>
              <w:fldChar w:fldCharType="begin"/>
            </w:r>
            <w:r w:rsidR="00CC67DE">
              <w:rPr>
                <w:noProof/>
                <w:webHidden/>
              </w:rPr>
              <w:instrText xml:space="preserve"> PAGEREF _Toc119337207 \h </w:instrText>
            </w:r>
            <w:r w:rsidR="00CC67DE">
              <w:rPr>
                <w:noProof/>
                <w:webHidden/>
              </w:rPr>
            </w:r>
            <w:r w:rsidR="00CC67DE">
              <w:rPr>
                <w:noProof/>
                <w:webHidden/>
              </w:rPr>
              <w:fldChar w:fldCharType="separate"/>
            </w:r>
            <w:r w:rsidR="00CC67DE">
              <w:rPr>
                <w:noProof/>
                <w:webHidden/>
              </w:rPr>
              <w:t>7</w:t>
            </w:r>
            <w:r w:rsidR="00CC67DE">
              <w:rPr>
                <w:noProof/>
                <w:webHidden/>
              </w:rPr>
              <w:fldChar w:fldCharType="end"/>
            </w:r>
          </w:hyperlink>
        </w:p>
        <w:p w:rsidR="00CC67DE" w:rsidRDefault="0096036A">
          <w:pPr>
            <w:pStyle w:val="TOC1"/>
            <w:tabs>
              <w:tab w:val="left" w:pos="480"/>
              <w:tab w:val="right" w:leader="dot" w:pos="9350"/>
            </w:tabs>
            <w:rPr>
              <w:rFonts w:asciiTheme="minorHAnsi" w:eastAsiaTheme="minorEastAsia" w:hAnsiTheme="minorHAnsi"/>
              <w:noProof/>
              <w:sz w:val="22"/>
            </w:rPr>
          </w:pPr>
          <w:hyperlink w:anchor="_Toc119337208" w:history="1">
            <w:r w:rsidR="00CC67DE" w:rsidRPr="001D3EB4">
              <w:rPr>
                <w:rStyle w:val="Hyperlink"/>
                <w:noProof/>
              </w:rPr>
              <w:t>3</w:t>
            </w:r>
            <w:r w:rsidR="00CC67DE">
              <w:rPr>
                <w:rFonts w:asciiTheme="minorHAnsi" w:eastAsiaTheme="minorEastAsia" w:hAnsiTheme="minorHAnsi"/>
                <w:noProof/>
                <w:sz w:val="22"/>
              </w:rPr>
              <w:tab/>
            </w:r>
            <w:r w:rsidR="00CC67DE" w:rsidRPr="001D3EB4">
              <w:rPr>
                <w:rStyle w:val="Hyperlink"/>
                <w:noProof/>
                <w:shd w:val="clear" w:color="auto" w:fill="FFFFFF"/>
              </w:rPr>
              <w:t>Sustainable Strategies to Improve the Working Conditions of the Garment Workers</w:t>
            </w:r>
            <w:r w:rsidR="00CC67DE">
              <w:rPr>
                <w:noProof/>
                <w:webHidden/>
              </w:rPr>
              <w:tab/>
            </w:r>
            <w:r w:rsidR="00CC67DE">
              <w:rPr>
                <w:noProof/>
                <w:webHidden/>
              </w:rPr>
              <w:fldChar w:fldCharType="begin"/>
            </w:r>
            <w:r w:rsidR="00CC67DE">
              <w:rPr>
                <w:noProof/>
                <w:webHidden/>
              </w:rPr>
              <w:instrText xml:space="preserve"> PAGEREF _Toc119337208 \h </w:instrText>
            </w:r>
            <w:r w:rsidR="00CC67DE">
              <w:rPr>
                <w:noProof/>
                <w:webHidden/>
              </w:rPr>
            </w:r>
            <w:r w:rsidR="00CC67DE">
              <w:rPr>
                <w:noProof/>
                <w:webHidden/>
              </w:rPr>
              <w:fldChar w:fldCharType="separate"/>
            </w:r>
            <w:r w:rsidR="00CC67DE">
              <w:rPr>
                <w:noProof/>
                <w:webHidden/>
              </w:rPr>
              <w:t>8</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209" w:history="1">
            <w:r w:rsidR="00CC67DE" w:rsidRPr="001D3EB4">
              <w:rPr>
                <w:rStyle w:val="Hyperlink"/>
                <w:noProof/>
              </w:rPr>
              <w:t>3.1</w:t>
            </w:r>
            <w:r w:rsidR="00CC67DE">
              <w:rPr>
                <w:rFonts w:asciiTheme="minorHAnsi" w:eastAsiaTheme="minorEastAsia" w:hAnsiTheme="minorHAnsi"/>
                <w:noProof/>
                <w:sz w:val="22"/>
              </w:rPr>
              <w:tab/>
            </w:r>
            <w:r w:rsidR="00CC67DE" w:rsidRPr="001D3EB4">
              <w:rPr>
                <w:rStyle w:val="Hyperlink"/>
                <w:noProof/>
              </w:rPr>
              <w:t>Strategies for Better Working Conditions</w:t>
            </w:r>
            <w:r w:rsidR="00CC67DE">
              <w:rPr>
                <w:noProof/>
                <w:webHidden/>
              </w:rPr>
              <w:tab/>
            </w:r>
            <w:r w:rsidR="00CC67DE">
              <w:rPr>
                <w:noProof/>
                <w:webHidden/>
              </w:rPr>
              <w:fldChar w:fldCharType="begin"/>
            </w:r>
            <w:r w:rsidR="00CC67DE">
              <w:rPr>
                <w:noProof/>
                <w:webHidden/>
              </w:rPr>
              <w:instrText xml:space="preserve"> PAGEREF _Toc119337209 \h </w:instrText>
            </w:r>
            <w:r w:rsidR="00CC67DE">
              <w:rPr>
                <w:noProof/>
                <w:webHidden/>
              </w:rPr>
            </w:r>
            <w:r w:rsidR="00CC67DE">
              <w:rPr>
                <w:noProof/>
                <w:webHidden/>
              </w:rPr>
              <w:fldChar w:fldCharType="separate"/>
            </w:r>
            <w:r w:rsidR="00CC67DE">
              <w:rPr>
                <w:noProof/>
                <w:webHidden/>
              </w:rPr>
              <w:t>8</w:t>
            </w:r>
            <w:r w:rsidR="00CC67DE">
              <w:rPr>
                <w:noProof/>
                <w:webHidden/>
              </w:rPr>
              <w:fldChar w:fldCharType="end"/>
            </w:r>
          </w:hyperlink>
        </w:p>
        <w:p w:rsidR="00CC67DE" w:rsidRDefault="0096036A">
          <w:pPr>
            <w:pStyle w:val="TOC3"/>
            <w:tabs>
              <w:tab w:val="left" w:pos="1320"/>
              <w:tab w:val="right" w:leader="dot" w:pos="9350"/>
            </w:tabs>
            <w:rPr>
              <w:rFonts w:asciiTheme="minorHAnsi" w:eastAsiaTheme="minorEastAsia" w:hAnsiTheme="minorHAnsi"/>
              <w:noProof/>
              <w:sz w:val="22"/>
            </w:rPr>
          </w:pPr>
          <w:hyperlink w:anchor="_Toc119337210" w:history="1">
            <w:r w:rsidR="00CC67DE" w:rsidRPr="001D3EB4">
              <w:rPr>
                <w:rStyle w:val="Hyperlink"/>
                <w:noProof/>
              </w:rPr>
              <w:t>3.1.1</w:t>
            </w:r>
            <w:r w:rsidR="00CC67DE">
              <w:rPr>
                <w:rFonts w:asciiTheme="minorHAnsi" w:eastAsiaTheme="minorEastAsia" w:hAnsiTheme="minorHAnsi"/>
                <w:noProof/>
                <w:sz w:val="22"/>
              </w:rPr>
              <w:tab/>
            </w:r>
            <w:r w:rsidR="00CC67DE" w:rsidRPr="001D3EB4">
              <w:rPr>
                <w:rStyle w:val="Hyperlink"/>
                <w:noProof/>
              </w:rPr>
              <w:t>Proper Ventilation System</w:t>
            </w:r>
            <w:r w:rsidR="00CC67DE">
              <w:rPr>
                <w:noProof/>
                <w:webHidden/>
              </w:rPr>
              <w:tab/>
            </w:r>
            <w:r w:rsidR="00CC67DE">
              <w:rPr>
                <w:noProof/>
                <w:webHidden/>
              </w:rPr>
              <w:fldChar w:fldCharType="begin"/>
            </w:r>
            <w:r w:rsidR="00CC67DE">
              <w:rPr>
                <w:noProof/>
                <w:webHidden/>
              </w:rPr>
              <w:instrText xml:space="preserve"> PAGEREF _Toc119337210 \h </w:instrText>
            </w:r>
            <w:r w:rsidR="00CC67DE">
              <w:rPr>
                <w:noProof/>
                <w:webHidden/>
              </w:rPr>
            </w:r>
            <w:r w:rsidR="00CC67DE">
              <w:rPr>
                <w:noProof/>
                <w:webHidden/>
              </w:rPr>
              <w:fldChar w:fldCharType="separate"/>
            </w:r>
            <w:r w:rsidR="00CC67DE">
              <w:rPr>
                <w:noProof/>
                <w:webHidden/>
              </w:rPr>
              <w:t>8</w:t>
            </w:r>
            <w:r w:rsidR="00CC67DE">
              <w:rPr>
                <w:noProof/>
                <w:webHidden/>
              </w:rPr>
              <w:fldChar w:fldCharType="end"/>
            </w:r>
          </w:hyperlink>
        </w:p>
        <w:p w:rsidR="00CC67DE" w:rsidRDefault="0096036A">
          <w:pPr>
            <w:pStyle w:val="TOC3"/>
            <w:tabs>
              <w:tab w:val="left" w:pos="1320"/>
              <w:tab w:val="right" w:leader="dot" w:pos="9350"/>
            </w:tabs>
            <w:rPr>
              <w:rFonts w:asciiTheme="minorHAnsi" w:eastAsiaTheme="minorEastAsia" w:hAnsiTheme="minorHAnsi"/>
              <w:noProof/>
              <w:sz w:val="22"/>
            </w:rPr>
          </w:pPr>
          <w:hyperlink w:anchor="_Toc119337211" w:history="1">
            <w:r w:rsidR="00CC67DE" w:rsidRPr="001D3EB4">
              <w:rPr>
                <w:rStyle w:val="Hyperlink"/>
                <w:noProof/>
              </w:rPr>
              <w:t>3.1.2</w:t>
            </w:r>
            <w:r w:rsidR="00CC67DE">
              <w:rPr>
                <w:rFonts w:asciiTheme="minorHAnsi" w:eastAsiaTheme="minorEastAsia" w:hAnsiTheme="minorHAnsi"/>
                <w:noProof/>
                <w:sz w:val="22"/>
              </w:rPr>
              <w:tab/>
            </w:r>
            <w:r w:rsidR="00CC67DE" w:rsidRPr="001D3EB4">
              <w:rPr>
                <w:rStyle w:val="Hyperlink"/>
                <w:noProof/>
              </w:rPr>
              <w:t>Effective Sustainable Supply Chain Management</w:t>
            </w:r>
            <w:r w:rsidR="00CC67DE">
              <w:rPr>
                <w:noProof/>
                <w:webHidden/>
              </w:rPr>
              <w:tab/>
            </w:r>
            <w:r w:rsidR="00CC67DE">
              <w:rPr>
                <w:noProof/>
                <w:webHidden/>
              </w:rPr>
              <w:fldChar w:fldCharType="begin"/>
            </w:r>
            <w:r w:rsidR="00CC67DE">
              <w:rPr>
                <w:noProof/>
                <w:webHidden/>
              </w:rPr>
              <w:instrText xml:space="preserve"> PAGEREF _Toc119337211 \h </w:instrText>
            </w:r>
            <w:r w:rsidR="00CC67DE">
              <w:rPr>
                <w:noProof/>
                <w:webHidden/>
              </w:rPr>
            </w:r>
            <w:r w:rsidR="00CC67DE">
              <w:rPr>
                <w:noProof/>
                <w:webHidden/>
              </w:rPr>
              <w:fldChar w:fldCharType="separate"/>
            </w:r>
            <w:r w:rsidR="00CC67DE">
              <w:rPr>
                <w:noProof/>
                <w:webHidden/>
              </w:rPr>
              <w:t>8</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212" w:history="1">
            <w:r w:rsidR="00CC67DE" w:rsidRPr="001D3EB4">
              <w:rPr>
                <w:rStyle w:val="Hyperlink"/>
                <w:noProof/>
              </w:rPr>
              <w:t>3.2</w:t>
            </w:r>
            <w:r w:rsidR="00CC67DE">
              <w:rPr>
                <w:rFonts w:asciiTheme="minorHAnsi" w:eastAsiaTheme="minorEastAsia" w:hAnsiTheme="minorHAnsi"/>
                <w:noProof/>
                <w:sz w:val="22"/>
              </w:rPr>
              <w:tab/>
            </w:r>
            <w:r w:rsidR="00CC67DE" w:rsidRPr="001D3EB4">
              <w:rPr>
                <w:rStyle w:val="Hyperlink"/>
                <w:noProof/>
              </w:rPr>
              <w:t>Sustainable Strategies under the Sight of Shared Values</w:t>
            </w:r>
            <w:r w:rsidR="00CC67DE">
              <w:rPr>
                <w:noProof/>
                <w:webHidden/>
              </w:rPr>
              <w:tab/>
            </w:r>
            <w:r w:rsidR="00CC67DE">
              <w:rPr>
                <w:noProof/>
                <w:webHidden/>
              </w:rPr>
              <w:fldChar w:fldCharType="begin"/>
            </w:r>
            <w:r w:rsidR="00CC67DE">
              <w:rPr>
                <w:noProof/>
                <w:webHidden/>
              </w:rPr>
              <w:instrText xml:space="preserve"> PAGEREF _Toc119337212 \h </w:instrText>
            </w:r>
            <w:r w:rsidR="00CC67DE">
              <w:rPr>
                <w:noProof/>
                <w:webHidden/>
              </w:rPr>
            </w:r>
            <w:r w:rsidR="00CC67DE">
              <w:rPr>
                <w:noProof/>
                <w:webHidden/>
              </w:rPr>
              <w:fldChar w:fldCharType="separate"/>
            </w:r>
            <w:r w:rsidR="00CC67DE">
              <w:rPr>
                <w:noProof/>
                <w:webHidden/>
              </w:rPr>
              <w:t>9</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213" w:history="1">
            <w:r w:rsidR="00CC67DE" w:rsidRPr="001D3EB4">
              <w:rPr>
                <w:rStyle w:val="Hyperlink"/>
                <w:noProof/>
              </w:rPr>
              <w:t>3.3</w:t>
            </w:r>
            <w:r w:rsidR="00CC67DE">
              <w:rPr>
                <w:rFonts w:asciiTheme="minorHAnsi" w:eastAsiaTheme="minorEastAsia" w:hAnsiTheme="minorHAnsi"/>
                <w:noProof/>
                <w:sz w:val="22"/>
              </w:rPr>
              <w:tab/>
            </w:r>
            <w:r w:rsidR="00CC67DE" w:rsidRPr="001D3EB4">
              <w:rPr>
                <w:rStyle w:val="Hyperlink"/>
                <w:noProof/>
                <w:shd w:val="clear" w:color="auto" w:fill="FFFFFF"/>
              </w:rPr>
              <w:t>Role of HR in Embedding Sustainability in Organizations</w:t>
            </w:r>
            <w:r w:rsidR="00CC67DE">
              <w:rPr>
                <w:noProof/>
                <w:webHidden/>
              </w:rPr>
              <w:tab/>
            </w:r>
            <w:r w:rsidR="00CC67DE">
              <w:rPr>
                <w:noProof/>
                <w:webHidden/>
              </w:rPr>
              <w:fldChar w:fldCharType="begin"/>
            </w:r>
            <w:r w:rsidR="00CC67DE">
              <w:rPr>
                <w:noProof/>
                <w:webHidden/>
              </w:rPr>
              <w:instrText xml:space="preserve"> PAGEREF _Toc119337213 \h </w:instrText>
            </w:r>
            <w:r w:rsidR="00CC67DE">
              <w:rPr>
                <w:noProof/>
                <w:webHidden/>
              </w:rPr>
            </w:r>
            <w:r w:rsidR="00CC67DE">
              <w:rPr>
                <w:noProof/>
                <w:webHidden/>
              </w:rPr>
              <w:fldChar w:fldCharType="separate"/>
            </w:r>
            <w:r w:rsidR="00CC67DE">
              <w:rPr>
                <w:noProof/>
                <w:webHidden/>
              </w:rPr>
              <w:t>9</w:t>
            </w:r>
            <w:r w:rsidR="00CC67DE">
              <w:rPr>
                <w:noProof/>
                <w:webHidden/>
              </w:rPr>
              <w:fldChar w:fldCharType="end"/>
            </w:r>
          </w:hyperlink>
        </w:p>
        <w:p w:rsidR="00CC67DE" w:rsidRDefault="0096036A">
          <w:pPr>
            <w:pStyle w:val="TOC3"/>
            <w:tabs>
              <w:tab w:val="left" w:pos="1320"/>
              <w:tab w:val="right" w:leader="dot" w:pos="9350"/>
            </w:tabs>
            <w:rPr>
              <w:rFonts w:asciiTheme="minorHAnsi" w:eastAsiaTheme="minorEastAsia" w:hAnsiTheme="minorHAnsi"/>
              <w:noProof/>
              <w:sz w:val="22"/>
            </w:rPr>
          </w:pPr>
          <w:hyperlink w:anchor="_Toc119337214" w:history="1">
            <w:r w:rsidR="00CC67DE" w:rsidRPr="001D3EB4">
              <w:rPr>
                <w:rStyle w:val="Hyperlink"/>
                <w:noProof/>
              </w:rPr>
              <w:t>3.3.1</w:t>
            </w:r>
            <w:r w:rsidR="00CC67DE">
              <w:rPr>
                <w:rFonts w:asciiTheme="minorHAnsi" w:eastAsiaTheme="minorEastAsia" w:hAnsiTheme="minorHAnsi"/>
                <w:noProof/>
                <w:sz w:val="22"/>
              </w:rPr>
              <w:tab/>
            </w:r>
            <w:r w:rsidR="00CC67DE" w:rsidRPr="001D3EB4">
              <w:rPr>
                <w:rStyle w:val="Hyperlink"/>
                <w:noProof/>
              </w:rPr>
              <w:t>Context of Fast Fashion Firms</w:t>
            </w:r>
            <w:r w:rsidR="00CC67DE">
              <w:rPr>
                <w:noProof/>
                <w:webHidden/>
              </w:rPr>
              <w:tab/>
            </w:r>
            <w:r w:rsidR="00CC67DE">
              <w:rPr>
                <w:noProof/>
                <w:webHidden/>
              </w:rPr>
              <w:fldChar w:fldCharType="begin"/>
            </w:r>
            <w:r w:rsidR="00CC67DE">
              <w:rPr>
                <w:noProof/>
                <w:webHidden/>
              </w:rPr>
              <w:instrText xml:space="preserve"> PAGEREF _Toc119337214 \h </w:instrText>
            </w:r>
            <w:r w:rsidR="00CC67DE">
              <w:rPr>
                <w:noProof/>
                <w:webHidden/>
              </w:rPr>
            </w:r>
            <w:r w:rsidR="00CC67DE">
              <w:rPr>
                <w:noProof/>
                <w:webHidden/>
              </w:rPr>
              <w:fldChar w:fldCharType="separate"/>
            </w:r>
            <w:r w:rsidR="00CC67DE">
              <w:rPr>
                <w:noProof/>
                <w:webHidden/>
              </w:rPr>
              <w:t>9</w:t>
            </w:r>
            <w:r w:rsidR="00CC67DE">
              <w:rPr>
                <w:noProof/>
                <w:webHidden/>
              </w:rPr>
              <w:fldChar w:fldCharType="end"/>
            </w:r>
          </w:hyperlink>
        </w:p>
        <w:p w:rsidR="00CC67DE" w:rsidRDefault="0096036A">
          <w:pPr>
            <w:pStyle w:val="TOC1"/>
            <w:tabs>
              <w:tab w:val="left" w:pos="480"/>
              <w:tab w:val="right" w:leader="dot" w:pos="9350"/>
            </w:tabs>
            <w:rPr>
              <w:rFonts w:asciiTheme="minorHAnsi" w:eastAsiaTheme="minorEastAsia" w:hAnsiTheme="minorHAnsi"/>
              <w:noProof/>
              <w:sz w:val="22"/>
            </w:rPr>
          </w:pPr>
          <w:hyperlink w:anchor="_Toc119337215" w:history="1">
            <w:r w:rsidR="00CC67DE" w:rsidRPr="001D3EB4">
              <w:rPr>
                <w:rStyle w:val="Hyperlink"/>
                <w:noProof/>
              </w:rPr>
              <w:t>4</w:t>
            </w:r>
            <w:r w:rsidR="00CC67DE">
              <w:rPr>
                <w:rFonts w:asciiTheme="minorHAnsi" w:eastAsiaTheme="minorEastAsia" w:hAnsiTheme="minorHAnsi"/>
                <w:noProof/>
                <w:sz w:val="22"/>
              </w:rPr>
              <w:tab/>
            </w:r>
            <w:r w:rsidR="00CC67DE" w:rsidRPr="001D3EB4">
              <w:rPr>
                <w:rStyle w:val="Hyperlink"/>
                <w:noProof/>
                <w:shd w:val="clear" w:color="auto" w:fill="FFFFFF"/>
              </w:rPr>
              <w:t>Leadership and Sustainability after the Rana Plaza Tragedy</w:t>
            </w:r>
            <w:r w:rsidR="00CC67DE">
              <w:rPr>
                <w:noProof/>
                <w:webHidden/>
              </w:rPr>
              <w:tab/>
            </w:r>
            <w:r w:rsidR="00CC67DE">
              <w:rPr>
                <w:noProof/>
                <w:webHidden/>
              </w:rPr>
              <w:fldChar w:fldCharType="begin"/>
            </w:r>
            <w:r w:rsidR="00CC67DE">
              <w:rPr>
                <w:noProof/>
                <w:webHidden/>
              </w:rPr>
              <w:instrText xml:space="preserve"> PAGEREF _Toc119337215 \h </w:instrText>
            </w:r>
            <w:r w:rsidR="00CC67DE">
              <w:rPr>
                <w:noProof/>
                <w:webHidden/>
              </w:rPr>
            </w:r>
            <w:r w:rsidR="00CC67DE">
              <w:rPr>
                <w:noProof/>
                <w:webHidden/>
              </w:rPr>
              <w:fldChar w:fldCharType="separate"/>
            </w:r>
            <w:r w:rsidR="00CC67DE">
              <w:rPr>
                <w:noProof/>
                <w:webHidden/>
              </w:rPr>
              <w:t>10</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216" w:history="1">
            <w:r w:rsidR="00CC67DE" w:rsidRPr="001D3EB4">
              <w:rPr>
                <w:rStyle w:val="Hyperlink"/>
                <w:noProof/>
              </w:rPr>
              <w:t>4.1</w:t>
            </w:r>
            <w:r w:rsidR="00CC67DE">
              <w:rPr>
                <w:rFonts w:asciiTheme="minorHAnsi" w:eastAsiaTheme="minorEastAsia" w:hAnsiTheme="minorHAnsi"/>
                <w:noProof/>
                <w:sz w:val="22"/>
              </w:rPr>
              <w:tab/>
            </w:r>
            <w:r w:rsidR="00CC67DE" w:rsidRPr="001D3EB4">
              <w:rPr>
                <w:rStyle w:val="Hyperlink"/>
                <w:noProof/>
              </w:rPr>
              <w:t>Strategies by Primark after the Massacre</w:t>
            </w:r>
            <w:r w:rsidR="00CC67DE">
              <w:rPr>
                <w:noProof/>
                <w:webHidden/>
              </w:rPr>
              <w:tab/>
            </w:r>
            <w:r w:rsidR="00CC67DE">
              <w:rPr>
                <w:noProof/>
                <w:webHidden/>
              </w:rPr>
              <w:fldChar w:fldCharType="begin"/>
            </w:r>
            <w:r w:rsidR="00CC67DE">
              <w:rPr>
                <w:noProof/>
                <w:webHidden/>
              </w:rPr>
              <w:instrText xml:space="preserve"> PAGEREF _Toc119337216 \h </w:instrText>
            </w:r>
            <w:r w:rsidR="00CC67DE">
              <w:rPr>
                <w:noProof/>
                <w:webHidden/>
              </w:rPr>
            </w:r>
            <w:r w:rsidR="00CC67DE">
              <w:rPr>
                <w:noProof/>
                <w:webHidden/>
              </w:rPr>
              <w:fldChar w:fldCharType="separate"/>
            </w:r>
            <w:r w:rsidR="00CC67DE">
              <w:rPr>
                <w:noProof/>
                <w:webHidden/>
              </w:rPr>
              <w:t>10</w:t>
            </w:r>
            <w:r w:rsidR="00CC67DE">
              <w:rPr>
                <w:noProof/>
                <w:webHidden/>
              </w:rPr>
              <w:fldChar w:fldCharType="end"/>
            </w:r>
          </w:hyperlink>
        </w:p>
        <w:p w:rsidR="00CC67DE" w:rsidRDefault="0096036A">
          <w:pPr>
            <w:pStyle w:val="TOC2"/>
            <w:tabs>
              <w:tab w:val="left" w:pos="880"/>
              <w:tab w:val="right" w:leader="dot" w:pos="9350"/>
            </w:tabs>
            <w:rPr>
              <w:rFonts w:asciiTheme="minorHAnsi" w:eastAsiaTheme="minorEastAsia" w:hAnsiTheme="minorHAnsi"/>
              <w:noProof/>
              <w:sz w:val="22"/>
            </w:rPr>
          </w:pPr>
          <w:hyperlink w:anchor="_Toc119337217" w:history="1">
            <w:r w:rsidR="00CC67DE" w:rsidRPr="001D3EB4">
              <w:rPr>
                <w:rStyle w:val="Hyperlink"/>
                <w:noProof/>
              </w:rPr>
              <w:t>4.2</w:t>
            </w:r>
            <w:r w:rsidR="00CC67DE">
              <w:rPr>
                <w:rFonts w:asciiTheme="minorHAnsi" w:eastAsiaTheme="minorEastAsia" w:hAnsiTheme="minorHAnsi"/>
                <w:noProof/>
                <w:sz w:val="22"/>
              </w:rPr>
              <w:tab/>
            </w:r>
            <w:r w:rsidR="00CC67DE" w:rsidRPr="001D3EB4">
              <w:rPr>
                <w:rStyle w:val="Hyperlink"/>
                <w:noProof/>
                <w:shd w:val="clear" w:color="auto" w:fill="FFFFFF"/>
              </w:rPr>
              <w:t>Recommendations</w:t>
            </w:r>
            <w:r w:rsidR="00CC67DE">
              <w:rPr>
                <w:noProof/>
                <w:webHidden/>
              </w:rPr>
              <w:tab/>
            </w:r>
            <w:r w:rsidR="00CC67DE">
              <w:rPr>
                <w:noProof/>
                <w:webHidden/>
              </w:rPr>
              <w:fldChar w:fldCharType="begin"/>
            </w:r>
            <w:r w:rsidR="00CC67DE">
              <w:rPr>
                <w:noProof/>
                <w:webHidden/>
              </w:rPr>
              <w:instrText xml:space="preserve"> PAGEREF _Toc119337217 \h </w:instrText>
            </w:r>
            <w:r w:rsidR="00CC67DE">
              <w:rPr>
                <w:noProof/>
                <w:webHidden/>
              </w:rPr>
            </w:r>
            <w:r w:rsidR="00CC67DE">
              <w:rPr>
                <w:noProof/>
                <w:webHidden/>
              </w:rPr>
              <w:fldChar w:fldCharType="separate"/>
            </w:r>
            <w:r w:rsidR="00CC67DE">
              <w:rPr>
                <w:noProof/>
                <w:webHidden/>
              </w:rPr>
              <w:t>11</w:t>
            </w:r>
            <w:r w:rsidR="00CC67DE">
              <w:rPr>
                <w:noProof/>
                <w:webHidden/>
              </w:rPr>
              <w:fldChar w:fldCharType="end"/>
            </w:r>
          </w:hyperlink>
        </w:p>
        <w:p w:rsidR="00CC67DE" w:rsidRDefault="0096036A">
          <w:pPr>
            <w:pStyle w:val="TOC1"/>
            <w:tabs>
              <w:tab w:val="right" w:leader="dot" w:pos="9350"/>
            </w:tabs>
            <w:rPr>
              <w:rFonts w:asciiTheme="minorHAnsi" w:eastAsiaTheme="minorEastAsia" w:hAnsiTheme="minorHAnsi"/>
              <w:noProof/>
              <w:sz w:val="22"/>
            </w:rPr>
          </w:pPr>
          <w:hyperlink w:anchor="_Toc119337218" w:history="1">
            <w:r w:rsidR="00CC67DE" w:rsidRPr="001D3EB4">
              <w:rPr>
                <w:rStyle w:val="Hyperlink"/>
                <w:noProof/>
              </w:rPr>
              <w:t>References</w:t>
            </w:r>
            <w:r w:rsidR="00CC67DE">
              <w:rPr>
                <w:noProof/>
                <w:webHidden/>
              </w:rPr>
              <w:tab/>
            </w:r>
            <w:r w:rsidR="00CC67DE">
              <w:rPr>
                <w:noProof/>
                <w:webHidden/>
              </w:rPr>
              <w:fldChar w:fldCharType="begin"/>
            </w:r>
            <w:r w:rsidR="00CC67DE">
              <w:rPr>
                <w:noProof/>
                <w:webHidden/>
              </w:rPr>
              <w:instrText xml:space="preserve"> PAGEREF _Toc119337218 \h </w:instrText>
            </w:r>
            <w:r w:rsidR="00CC67DE">
              <w:rPr>
                <w:noProof/>
                <w:webHidden/>
              </w:rPr>
            </w:r>
            <w:r w:rsidR="00CC67DE">
              <w:rPr>
                <w:noProof/>
                <w:webHidden/>
              </w:rPr>
              <w:fldChar w:fldCharType="separate"/>
            </w:r>
            <w:r w:rsidR="00CC67DE">
              <w:rPr>
                <w:noProof/>
                <w:webHidden/>
              </w:rPr>
              <w:t>12</w:t>
            </w:r>
            <w:r w:rsidR="00CC67DE">
              <w:rPr>
                <w:noProof/>
                <w:webHidden/>
              </w:rPr>
              <w:fldChar w:fldCharType="end"/>
            </w:r>
          </w:hyperlink>
        </w:p>
        <w:p w:rsidR="00CC67DE" w:rsidRDefault="00CC67DE">
          <w:r>
            <w:rPr>
              <w:b/>
              <w:bCs/>
              <w:noProof/>
            </w:rPr>
            <w:fldChar w:fldCharType="end"/>
          </w:r>
        </w:p>
      </w:sdtContent>
    </w:sdt>
    <w:p w:rsidR="00715EFD" w:rsidRDefault="00715EFD" w:rsidP="003F4BA8">
      <w:pPr>
        <w:spacing w:line="360" w:lineRule="auto"/>
      </w:pPr>
    </w:p>
    <w:p w:rsidR="00715EFD" w:rsidRPr="00CC67DE" w:rsidRDefault="00715EFD" w:rsidP="003F4BA8">
      <w:pPr>
        <w:pStyle w:val="Heading1"/>
        <w:numPr>
          <w:ilvl w:val="0"/>
          <w:numId w:val="0"/>
        </w:numPr>
        <w:spacing w:line="360" w:lineRule="auto"/>
        <w:ind w:left="432"/>
        <w:rPr>
          <w:b/>
          <w:sz w:val="32"/>
        </w:rPr>
      </w:pPr>
      <w:bookmarkStart w:id="0" w:name="_Toc119337194"/>
      <w:r w:rsidRPr="00CC67DE">
        <w:rPr>
          <w:b/>
          <w:sz w:val="32"/>
        </w:rPr>
        <w:lastRenderedPageBreak/>
        <w:t>Assignment 01</w:t>
      </w:r>
      <w:bookmarkEnd w:id="0"/>
    </w:p>
    <w:p w:rsidR="00715EFD" w:rsidRDefault="00542C26" w:rsidP="003F4BA8">
      <w:pPr>
        <w:pStyle w:val="Heading1"/>
        <w:spacing w:line="360" w:lineRule="auto"/>
      </w:pPr>
      <w:bookmarkStart w:id="1" w:name="_Toc119337195"/>
      <w:r>
        <w:t>K</w:t>
      </w:r>
      <w:r w:rsidRPr="00542C26">
        <w:t>ey Sustainability Issues Pr</w:t>
      </w:r>
      <w:r>
        <w:t>evalent in the Garment Industry- Understanding of t</w:t>
      </w:r>
      <w:r w:rsidRPr="00542C26">
        <w:t xml:space="preserve">he UN Sustainable </w:t>
      </w:r>
      <w:r>
        <w:t>Development Goals and the Challenges Faced i</w:t>
      </w:r>
      <w:r w:rsidRPr="00542C26">
        <w:t>n Implementation</w:t>
      </w:r>
      <w:bookmarkEnd w:id="1"/>
    </w:p>
    <w:p w:rsidR="00542C26" w:rsidRDefault="00182403" w:rsidP="003F4BA8">
      <w:pPr>
        <w:pStyle w:val="Heading2"/>
        <w:spacing w:line="360" w:lineRule="auto"/>
      </w:pPr>
      <w:bookmarkStart w:id="2" w:name="_Toc119337196"/>
      <w:r>
        <w:t>Introduction to Sustainability</w:t>
      </w:r>
      <w:bookmarkEnd w:id="2"/>
    </w:p>
    <w:p w:rsidR="00D41773" w:rsidRDefault="00E54802" w:rsidP="003F4BA8">
      <w:pPr>
        <w:spacing w:line="360" w:lineRule="auto"/>
        <w:ind w:firstLine="576"/>
        <w:jc w:val="both"/>
      </w:pPr>
      <w:r w:rsidRPr="00E54802">
        <w:t>Sustainability in the business context is also referred to as one of the key phenomena, and it referred to the process under which business operations are carried out without inducing any harmful effects on the community, society and environment in a holistic manner. Sustainable businesses always thrive for the achievement of positive impacts, and the organizations failed to achieve sustainability through the ineffective implementation of sustainable business strategies leading towards the development of major issues like inequality, and environmental adverse effects followed by social injustice. Besides this, the sustainability of the business is majorly associated with strategic management and strategic decision-making while also closely related to the operations and profit or loss cycle of the business organizations</w:t>
      </w:r>
      <w:r w:rsidR="00501245">
        <w:t xml:space="preserve"> </w:t>
      </w:r>
      <w:r w:rsidR="00501245">
        <w:rPr>
          <w:shd w:val="clear" w:color="auto" w:fill="FFFFFF"/>
        </w:rPr>
        <w:t>(</w:t>
      </w:r>
      <w:proofErr w:type="spellStart"/>
      <w:r w:rsidR="00501245">
        <w:rPr>
          <w:shd w:val="clear" w:color="auto" w:fill="FFFFFF"/>
        </w:rPr>
        <w:t>Lorincová</w:t>
      </w:r>
      <w:proofErr w:type="spellEnd"/>
      <w:r w:rsidR="00501245">
        <w:rPr>
          <w:shd w:val="clear" w:color="auto" w:fill="FFFFFF"/>
        </w:rPr>
        <w:t xml:space="preserve"> et al., 2019)</w:t>
      </w:r>
      <w:r w:rsidRPr="00E54802">
        <w:t>. Hence sustainability is one of the key and major aspects of the business domain especially in the current modern business era.</w:t>
      </w:r>
    </w:p>
    <w:p w:rsidR="00D41773" w:rsidRDefault="00E37662" w:rsidP="003F4BA8">
      <w:pPr>
        <w:pStyle w:val="Heading2"/>
        <w:spacing w:line="360" w:lineRule="auto"/>
      </w:pPr>
      <w:bookmarkStart w:id="3" w:name="_Toc119337197"/>
      <w:r>
        <w:t>Sustainability Issues in Garments Industry- Case of Bangladesh Garments Industry</w:t>
      </w:r>
      <w:bookmarkEnd w:id="3"/>
    </w:p>
    <w:p w:rsidR="0017404E" w:rsidRDefault="001C0060" w:rsidP="003F4BA8">
      <w:pPr>
        <w:spacing w:line="360" w:lineRule="auto"/>
        <w:ind w:firstLine="576"/>
        <w:jc w:val="both"/>
        <w:rPr>
          <w:shd w:val="clear" w:color="auto" w:fill="FFFFFF"/>
        </w:rPr>
      </w:pPr>
      <w:r w:rsidRPr="001C0060">
        <w:rPr>
          <w:shd w:val="clear" w:color="auto" w:fill="FFFFFF"/>
        </w:rPr>
        <w:t>The garment industry is one of the highest employed industries across the globe and in the region of Bangladesh, as 4.4 Million of the population of the region is employed in the Garments industrial sector</w:t>
      </w:r>
      <w:r>
        <w:rPr>
          <w:shd w:val="clear" w:color="auto" w:fill="FFFFFF"/>
        </w:rPr>
        <w:t xml:space="preserve"> (Mia and </w:t>
      </w:r>
      <w:proofErr w:type="spellStart"/>
      <w:r>
        <w:rPr>
          <w:shd w:val="clear" w:color="auto" w:fill="FFFFFF"/>
        </w:rPr>
        <w:t>Akter</w:t>
      </w:r>
      <w:proofErr w:type="spellEnd"/>
      <w:r>
        <w:rPr>
          <w:shd w:val="clear" w:color="auto" w:fill="FFFFFF"/>
        </w:rPr>
        <w:t>, 2019)</w:t>
      </w:r>
      <w:r w:rsidRPr="001C0060">
        <w:rPr>
          <w:shd w:val="clear" w:color="auto" w:fill="FFFFFF"/>
        </w:rPr>
        <w:t>. However, despite the huge revenue and mammoth employee base, there were certain sustainability issues reported, among them, the unsafe working environment in the context of significant human rights violations highlighted as the key sustainability issue in the Garments Industry of Bangladesh</w:t>
      </w:r>
      <w:r w:rsidR="00243F1D">
        <w:rPr>
          <w:shd w:val="clear" w:color="auto" w:fill="FFFFFF"/>
        </w:rPr>
        <w:t xml:space="preserve"> (</w:t>
      </w:r>
      <w:proofErr w:type="spellStart"/>
      <w:r w:rsidR="00243F1D" w:rsidRPr="00076621">
        <w:rPr>
          <w:shd w:val="clear" w:color="auto" w:fill="FFFFFF"/>
        </w:rPr>
        <w:t>Stanwick</w:t>
      </w:r>
      <w:proofErr w:type="spellEnd"/>
      <w:r w:rsidR="00243F1D">
        <w:rPr>
          <w:shd w:val="clear" w:color="auto" w:fill="FFFFFF"/>
        </w:rPr>
        <w:t xml:space="preserve"> and </w:t>
      </w:r>
      <w:proofErr w:type="spellStart"/>
      <w:r w:rsidR="00243F1D" w:rsidRPr="00076621">
        <w:rPr>
          <w:shd w:val="clear" w:color="auto" w:fill="FFFFFF"/>
        </w:rPr>
        <w:t>Stanwick</w:t>
      </w:r>
      <w:proofErr w:type="spellEnd"/>
      <w:r w:rsidR="00243F1D">
        <w:rPr>
          <w:shd w:val="clear" w:color="auto" w:fill="FFFFFF"/>
        </w:rPr>
        <w:t>, 2015)</w:t>
      </w:r>
      <w:r w:rsidRPr="001C0060">
        <w:rPr>
          <w:shd w:val="clear" w:color="auto" w:fill="FFFFFF"/>
        </w:rPr>
        <w:t>. Within this particular problem there were many aspects or sub-issues rely that were enlightened;</w:t>
      </w:r>
    </w:p>
    <w:p w:rsidR="00243F1D" w:rsidRDefault="005433DC" w:rsidP="003F4BA8">
      <w:pPr>
        <w:pStyle w:val="Heading3"/>
        <w:spacing w:line="360" w:lineRule="auto"/>
        <w:rPr>
          <w:shd w:val="clear" w:color="auto" w:fill="FFFFFF"/>
        </w:rPr>
      </w:pPr>
      <w:bookmarkStart w:id="4" w:name="_Toc119337198"/>
      <w:r>
        <w:rPr>
          <w:shd w:val="clear" w:color="auto" w:fill="FFFFFF"/>
        </w:rPr>
        <w:t>Gender Inequality</w:t>
      </w:r>
      <w:bookmarkEnd w:id="4"/>
    </w:p>
    <w:p w:rsidR="005433DC" w:rsidRDefault="00775EAF" w:rsidP="003F4BA8">
      <w:pPr>
        <w:spacing w:line="360" w:lineRule="auto"/>
        <w:ind w:firstLine="720"/>
        <w:jc w:val="both"/>
        <w:rPr>
          <w:shd w:val="clear" w:color="auto" w:fill="FFFFFF"/>
        </w:rPr>
      </w:pPr>
      <w:r w:rsidRPr="00775EAF">
        <w:rPr>
          <w:shd w:val="clear" w:color="auto" w:fill="FFFFFF"/>
        </w:rPr>
        <w:t>There was some serious gender inequality reported in a particular sector in Bangladesh. The majority of the workers in the garment industry were women, as they work for lower wages than men (</w:t>
      </w:r>
      <w:proofErr w:type="spellStart"/>
      <w:r w:rsidRPr="00775EAF">
        <w:rPr>
          <w:shd w:val="clear" w:color="auto" w:fill="FFFFFF"/>
        </w:rPr>
        <w:t>Stanwick</w:t>
      </w:r>
      <w:proofErr w:type="spellEnd"/>
      <w:r w:rsidRPr="00775EAF">
        <w:rPr>
          <w:shd w:val="clear" w:color="auto" w:fill="FFFFFF"/>
        </w:rPr>
        <w:t xml:space="preserve"> and </w:t>
      </w:r>
      <w:proofErr w:type="spellStart"/>
      <w:r w:rsidRPr="00775EAF">
        <w:rPr>
          <w:shd w:val="clear" w:color="auto" w:fill="FFFFFF"/>
        </w:rPr>
        <w:t>Stanwick</w:t>
      </w:r>
      <w:proofErr w:type="spellEnd"/>
      <w:r w:rsidRPr="00775EAF">
        <w:rPr>
          <w:shd w:val="clear" w:color="auto" w:fill="FFFFFF"/>
        </w:rPr>
        <w:t>, 2015). Besides this majority of the women selected on the term of marital status as, unmarried women possessed no family support and barriers that allowed the owners to dictate the environment and biased working conditions of the factory (Adams and Larrinaga, 2019). Hence human rights violations are majorly observed in the gender biasness aspect.</w:t>
      </w:r>
    </w:p>
    <w:p w:rsidR="00775EAF" w:rsidRDefault="00C96DD5" w:rsidP="003F4BA8">
      <w:pPr>
        <w:pStyle w:val="Heading3"/>
        <w:spacing w:line="360" w:lineRule="auto"/>
        <w:rPr>
          <w:shd w:val="clear" w:color="auto" w:fill="FFFFFF"/>
        </w:rPr>
      </w:pPr>
      <w:bookmarkStart w:id="5" w:name="_Toc119337199"/>
      <w:r>
        <w:rPr>
          <w:shd w:val="clear" w:color="auto" w:fill="FFFFFF"/>
        </w:rPr>
        <w:lastRenderedPageBreak/>
        <w:t>Poor Working Conditions</w:t>
      </w:r>
      <w:bookmarkEnd w:id="5"/>
    </w:p>
    <w:p w:rsidR="00C02972" w:rsidRDefault="002E128B" w:rsidP="003F4BA8">
      <w:pPr>
        <w:spacing w:line="360" w:lineRule="auto"/>
        <w:ind w:firstLine="720"/>
        <w:jc w:val="both"/>
      </w:pPr>
      <w:r w:rsidRPr="002E128B">
        <w:t>The working conditions for the workers of the garment factory were also very poor. It was reported that the factories in Bangladesh were overcrowded, without any proper basic facilities for the workers like ventilation, pure drinking water, lunchrooms even a very minimal number of washrooms for the workers</w:t>
      </w:r>
      <w:r>
        <w:t xml:space="preserve"> </w:t>
      </w:r>
      <w:r>
        <w:rPr>
          <w:shd w:val="clear" w:color="auto" w:fill="FFFFFF"/>
        </w:rPr>
        <w:t>(</w:t>
      </w:r>
      <w:proofErr w:type="spellStart"/>
      <w:r w:rsidRPr="00076621">
        <w:rPr>
          <w:shd w:val="clear" w:color="auto" w:fill="FFFFFF"/>
        </w:rPr>
        <w:t>Stanwick</w:t>
      </w:r>
      <w:proofErr w:type="spellEnd"/>
      <w:r>
        <w:rPr>
          <w:shd w:val="clear" w:color="auto" w:fill="FFFFFF"/>
        </w:rPr>
        <w:t xml:space="preserve"> and </w:t>
      </w:r>
      <w:proofErr w:type="spellStart"/>
      <w:r w:rsidRPr="00076621">
        <w:rPr>
          <w:shd w:val="clear" w:color="auto" w:fill="FFFFFF"/>
        </w:rPr>
        <w:t>Stanwick</w:t>
      </w:r>
      <w:proofErr w:type="spellEnd"/>
      <w:r>
        <w:rPr>
          <w:shd w:val="clear" w:color="auto" w:fill="FFFFFF"/>
        </w:rPr>
        <w:t>, 2015)</w:t>
      </w:r>
      <w:r w:rsidRPr="002E128B">
        <w:t xml:space="preserve">. Besides this, the infrastructure of the worker’s premises is also highlighted as very fragile and unsafe that associated with many serious accidents. As of 24th April 2013, the collapse of </w:t>
      </w:r>
      <w:proofErr w:type="spellStart"/>
      <w:r w:rsidRPr="002E128B">
        <w:t>Rana</w:t>
      </w:r>
      <w:proofErr w:type="spellEnd"/>
      <w:r w:rsidRPr="002E128B">
        <w:t xml:space="preserve"> Plaza took the life of 1,129 people, it was an aspect of negligence from the factory owners as the cracks in the building had already been reported by the inspector a weak before the collapse</w:t>
      </w:r>
      <w:r>
        <w:t xml:space="preserve"> </w:t>
      </w:r>
      <w:r>
        <w:rPr>
          <w:shd w:val="clear" w:color="auto" w:fill="FFFFFF"/>
        </w:rPr>
        <w:t>(Khan, 2018)</w:t>
      </w:r>
      <w:r w:rsidRPr="002E128B">
        <w:t>. Thus the unsafe and unethical working environment is another important issue of sustainability within the aspect of human rights violations.</w:t>
      </w:r>
    </w:p>
    <w:p w:rsidR="002E128B" w:rsidRDefault="002E128B" w:rsidP="003F4BA8">
      <w:pPr>
        <w:pStyle w:val="Heading3"/>
        <w:spacing w:line="360" w:lineRule="auto"/>
      </w:pPr>
      <w:bookmarkStart w:id="6" w:name="_Toc119337200"/>
      <w:r>
        <w:t>Lower Wages</w:t>
      </w:r>
      <w:bookmarkEnd w:id="6"/>
    </w:p>
    <w:p w:rsidR="005433DC" w:rsidRDefault="00D27464" w:rsidP="003F4BA8">
      <w:pPr>
        <w:spacing w:line="360" w:lineRule="auto"/>
        <w:ind w:firstLine="720"/>
        <w:jc w:val="both"/>
        <w:rPr>
          <w:shd w:val="clear" w:color="auto" w:fill="FFFFFF"/>
        </w:rPr>
      </w:pPr>
      <w:r w:rsidRPr="00D27464">
        <w:rPr>
          <w:shd w:val="clear" w:color="auto" w:fill="FFFFFF"/>
        </w:rPr>
        <w:t>The owners of the garment factory earn way more than they provide wages to the workers, in addition to this there was no concept of the annual rise in wages, bonuses and annual paid holidays (</w:t>
      </w:r>
      <w:proofErr w:type="spellStart"/>
      <w:r w:rsidRPr="00D27464">
        <w:rPr>
          <w:shd w:val="clear" w:color="auto" w:fill="FFFFFF"/>
        </w:rPr>
        <w:t>Stanwick</w:t>
      </w:r>
      <w:proofErr w:type="spellEnd"/>
      <w:r w:rsidRPr="00D27464">
        <w:rPr>
          <w:shd w:val="clear" w:color="auto" w:fill="FFFFFF"/>
        </w:rPr>
        <w:t xml:space="preserve"> and </w:t>
      </w:r>
      <w:proofErr w:type="spellStart"/>
      <w:r w:rsidRPr="00D27464">
        <w:rPr>
          <w:shd w:val="clear" w:color="auto" w:fill="FFFFFF"/>
        </w:rPr>
        <w:t>Stanwick</w:t>
      </w:r>
      <w:proofErr w:type="spellEnd"/>
      <w:r w:rsidRPr="00D27464">
        <w:rPr>
          <w:shd w:val="clear" w:color="auto" w:fill="FFFFFF"/>
        </w:rPr>
        <w:t>, 2015). This aspect is a clear violation of human rights and appeared as one of the key sustainability issues in this particular sector.</w:t>
      </w:r>
    </w:p>
    <w:p w:rsidR="00B62BB9" w:rsidRDefault="000D4EE1" w:rsidP="003F4BA8">
      <w:pPr>
        <w:pStyle w:val="Heading2"/>
        <w:spacing w:line="360" w:lineRule="auto"/>
        <w:rPr>
          <w:shd w:val="clear" w:color="auto" w:fill="FFFFFF"/>
        </w:rPr>
      </w:pPr>
      <w:bookmarkStart w:id="7" w:name="_Toc119337201"/>
      <w:r>
        <w:rPr>
          <w:shd w:val="clear" w:color="auto" w:fill="FFFFFF"/>
        </w:rPr>
        <w:t>UN Sustainable Development Goals</w:t>
      </w:r>
      <w:bookmarkEnd w:id="7"/>
    </w:p>
    <w:p w:rsidR="000D4EE1" w:rsidRDefault="002C36CA" w:rsidP="003F4BA8">
      <w:pPr>
        <w:spacing w:line="360" w:lineRule="auto"/>
        <w:ind w:firstLine="576"/>
        <w:jc w:val="both"/>
        <w:rPr>
          <w:shd w:val="clear" w:color="auto" w:fill="FFFFFF"/>
        </w:rPr>
      </w:pPr>
      <w:r w:rsidRPr="002C36CA">
        <w:rPr>
          <w:shd w:val="clear" w:color="auto" w:fill="FFFFFF"/>
        </w:rPr>
        <w:t>The sustainable development goals adopted under the “The 2030 Agenda for Sustainable Development” that was adopted by the Member states of the UN back in 2015. These goals provided the framework that aligned with sustainability in the business environment. There were 17 Major Goals of SDGs which served as the call for action among the developed and the developing countries with global partnership (Figure 01)</w:t>
      </w:r>
      <w:r>
        <w:rPr>
          <w:shd w:val="clear" w:color="auto" w:fill="FFFFFF"/>
        </w:rPr>
        <w:t xml:space="preserve"> (</w:t>
      </w:r>
      <w:proofErr w:type="spellStart"/>
      <w:r>
        <w:rPr>
          <w:shd w:val="clear" w:color="auto" w:fill="FFFFFF"/>
        </w:rPr>
        <w:t>Pizzi</w:t>
      </w:r>
      <w:proofErr w:type="spellEnd"/>
      <w:r>
        <w:rPr>
          <w:shd w:val="clear" w:color="auto" w:fill="FFFFFF"/>
        </w:rPr>
        <w:t xml:space="preserve"> et al., 2020)</w:t>
      </w:r>
      <w:r w:rsidRPr="002C36CA">
        <w:rPr>
          <w:shd w:val="clear" w:color="auto" w:fill="FFFFFF"/>
        </w:rPr>
        <w:t>. However, some certain problems and issues halted the process of successful implementation of these sustainable initiatives in the Garments Industries.</w:t>
      </w:r>
    </w:p>
    <w:p w:rsidR="006A2FA0" w:rsidRDefault="006A2FA0" w:rsidP="003F4BA8">
      <w:pPr>
        <w:spacing w:line="360" w:lineRule="auto"/>
        <w:jc w:val="both"/>
        <w:rPr>
          <w:shd w:val="clear" w:color="auto" w:fill="FFFFFF"/>
        </w:rPr>
      </w:pPr>
      <w:r>
        <w:rPr>
          <w:noProof/>
          <w:shd w:val="clear" w:color="auto" w:fill="FFFFFF"/>
        </w:rPr>
        <w:lastRenderedPageBreak/>
        <w:drawing>
          <wp:inline distT="0" distB="0" distL="0" distR="0" wp14:anchorId="12D5871B" wp14:editId="24ACE2F0">
            <wp:extent cx="5542059" cy="42826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8563" cy="4279960"/>
                    </a:xfrm>
                    <a:prstGeom prst="rect">
                      <a:avLst/>
                    </a:prstGeom>
                  </pic:spPr>
                </pic:pic>
              </a:graphicData>
            </a:graphic>
          </wp:inline>
        </w:drawing>
      </w:r>
    </w:p>
    <w:p w:rsidR="006A2FA0" w:rsidRPr="006A2FA0" w:rsidRDefault="006A2FA0" w:rsidP="003F4BA8">
      <w:pPr>
        <w:spacing w:line="360" w:lineRule="auto"/>
        <w:jc w:val="center"/>
        <w:rPr>
          <w:sz w:val="18"/>
          <w:shd w:val="clear" w:color="auto" w:fill="FFFFFF"/>
        </w:rPr>
      </w:pPr>
      <w:r w:rsidRPr="006A2FA0">
        <w:rPr>
          <w:sz w:val="18"/>
          <w:shd w:val="clear" w:color="auto" w:fill="FFFFFF"/>
        </w:rPr>
        <w:t xml:space="preserve">Figure 01; </w:t>
      </w:r>
      <w:r w:rsidRPr="006A2FA0">
        <w:rPr>
          <w:i/>
          <w:sz w:val="18"/>
          <w:shd w:val="clear" w:color="auto" w:fill="FFFFFF"/>
        </w:rPr>
        <w:t>SDG’s</w:t>
      </w:r>
      <w:r w:rsidRPr="006A2FA0">
        <w:rPr>
          <w:sz w:val="18"/>
          <w:shd w:val="clear" w:color="auto" w:fill="FFFFFF"/>
        </w:rPr>
        <w:t xml:space="preserve"> by UN</w:t>
      </w:r>
    </w:p>
    <w:p w:rsidR="00C449FF" w:rsidRDefault="00C449FF" w:rsidP="003F4BA8">
      <w:pPr>
        <w:pStyle w:val="Heading2"/>
        <w:spacing w:line="360" w:lineRule="auto"/>
        <w:rPr>
          <w:shd w:val="clear" w:color="auto" w:fill="FFFFFF"/>
        </w:rPr>
      </w:pPr>
      <w:bookmarkStart w:id="8" w:name="_Toc119337202"/>
      <w:r>
        <w:rPr>
          <w:shd w:val="clear" w:color="auto" w:fill="FFFFFF"/>
        </w:rPr>
        <w:t>Challenges of I</w:t>
      </w:r>
      <w:r w:rsidRPr="00C449FF">
        <w:rPr>
          <w:shd w:val="clear" w:color="auto" w:fill="FFFFFF"/>
        </w:rPr>
        <w:t>mplementation</w:t>
      </w:r>
      <w:bookmarkEnd w:id="8"/>
    </w:p>
    <w:p w:rsidR="000E5E64" w:rsidRDefault="00805C53" w:rsidP="003F4BA8">
      <w:pPr>
        <w:spacing w:line="360" w:lineRule="auto"/>
        <w:ind w:firstLine="576"/>
        <w:jc w:val="both"/>
      </w:pPr>
      <w:r w:rsidRPr="00805C53">
        <w:t xml:space="preserve">Primarily the most important challenge in the implementation of sustainable initiatives, like the development of infrastructure under the Goal of UN SDGs Corruption appeared as the major barrier. It was reported that Bangladesh possessed a high extent of corruption in the context of the Garments Industry leading to some major accidents. In the </w:t>
      </w:r>
      <w:proofErr w:type="spellStart"/>
      <w:r w:rsidRPr="00805C53">
        <w:t>Savar</w:t>
      </w:r>
      <w:proofErr w:type="spellEnd"/>
      <w:r w:rsidRPr="00805C53">
        <w:t xml:space="preserve"> Tragedy the evacuation was announced before the collapse, however, the factory owners having tenders of Mango, Primark and Wal-Mart ignored the warning under the element of corruption that resulted in tragedy. In addition to this absolute poverty is also recognized as one of the key barriers under which the process of sustainable initiatives halted</w:t>
      </w:r>
      <w:r>
        <w:t xml:space="preserve"> </w:t>
      </w:r>
      <w:r>
        <w:rPr>
          <w:shd w:val="clear" w:color="auto" w:fill="FFFFFF"/>
        </w:rPr>
        <w:t>(Rashid, 2020)</w:t>
      </w:r>
      <w:r w:rsidRPr="00805C53">
        <w:t>. The population belonging to extensive poverty agreed towards the below-average wage offered by the factory owners that bring the overall wages down for the garment factory employee. The UN SDG of eradicating poverty also compromised under this challenge</w:t>
      </w:r>
      <w:r>
        <w:t xml:space="preserve"> </w:t>
      </w:r>
      <w:r>
        <w:rPr>
          <w:shd w:val="clear" w:color="auto" w:fill="FFFFFF"/>
        </w:rPr>
        <w:t>(</w:t>
      </w:r>
      <w:proofErr w:type="spellStart"/>
      <w:r>
        <w:rPr>
          <w:shd w:val="clear" w:color="auto" w:fill="FFFFFF"/>
        </w:rPr>
        <w:t>Ansar</w:t>
      </w:r>
      <w:proofErr w:type="spellEnd"/>
      <w:r>
        <w:rPr>
          <w:shd w:val="clear" w:color="auto" w:fill="FFFFFF"/>
        </w:rPr>
        <w:t>, 2021)</w:t>
      </w:r>
      <w:r w:rsidRPr="00805C53">
        <w:t xml:space="preserve">. Besides this the other challenges included; political agenda, and slow economic growth that developed problems for sustainable </w:t>
      </w:r>
      <w:r w:rsidRPr="00805C53">
        <w:lastRenderedPageBreak/>
        <w:t>development initiatives in this sector</w:t>
      </w:r>
      <w:r>
        <w:t xml:space="preserve"> </w:t>
      </w:r>
      <w:r>
        <w:rPr>
          <w:shd w:val="clear" w:color="auto" w:fill="FFFFFF"/>
        </w:rPr>
        <w:t>(</w:t>
      </w:r>
      <w:proofErr w:type="spellStart"/>
      <w:r w:rsidRPr="00076621">
        <w:rPr>
          <w:shd w:val="clear" w:color="auto" w:fill="FFFFFF"/>
        </w:rPr>
        <w:t>Stanwick</w:t>
      </w:r>
      <w:proofErr w:type="spellEnd"/>
      <w:r>
        <w:rPr>
          <w:shd w:val="clear" w:color="auto" w:fill="FFFFFF"/>
        </w:rPr>
        <w:t xml:space="preserve"> and </w:t>
      </w:r>
      <w:proofErr w:type="spellStart"/>
      <w:r w:rsidRPr="00076621">
        <w:rPr>
          <w:shd w:val="clear" w:color="auto" w:fill="FFFFFF"/>
        </w:rPr>
        <w:t>Stanwick</w:t>
      </w:r>
      <w:proofErr w:type="spellEnd"/>
      <w:r>
        <w:rPr>
          <w:shd w:val="clear" w:color="auto" w:fill="FFFFFF"/>
        </w:rPr>
        <w:t>, 2015)</w:t>
      </w:r>
      <w:r w:rsidRPr="00805C53">
        <w:t>. Hence these areas required extensive and rapid attention for betterment.</w:t>
      </w:r>
    </w:p>
    <w:p w:rsidR="004077D7" w:rsidRDefault="0057762A" w:rsidP="003F4BA8">
      <w:pPr>
        <w:pStyle w:val="Heading1"/>
        <w:spacing w:line="360" w:lineRule="auto"/>
        <w:rPr>
          <w:shd w:val="clear" w:color="auto" w:fill="FFFFFF"/>
        </w:rPr>
      </w:pPr>
      <w:bookmarkStart w:id="9" w:name="_Toc119337203"/>
      <w:r>
        <w:rPr>
          <w:shd w:val="clear" w:color="auto" w:fill="FFFFFF"/>
        </w:rPr>
        <w:t>Understanding of the Effects of S</w:t>
      </w:r>
      <w:r w:rsidRPr="0057762A">
        <w:rPr>
          <w:shd w:val="clear" w:color="auto" w:fill="FFFFFF"/>
        </w:rPr>
        <w:t xml:space="preserve">ustainability </w:t>
      </w:r>
      <w:r>
        <w:rPr>
          <w:shd w:val="clear" w:color="auto" w:fill="FFFFFF"/>
        </w:rPr>
        <w:t>on Supply Chains in the Apparel I</w:t>
      </w:r>
      <w:r w:rsidRPr="0057762A">
        <w:rPr>
          <w:shd w:val="clear" w:color="auto" w:fill="FFFFFF"/>
        </w:rPr>
        <w:t>ndustry</w:t>
      </w:r>
      <w:bookmarkEnd w:id="9"/>
    </w:p>
    <w:p w:rsidR="0057762A" w:rsidRPr="0057762A" w:rsidRDefault="0057762A" w:rsidP="003F4BA8">
      <w:pPr>
        <w:pStyle w:val="Heading2"/>
        <w:spacing w:line="360" w:lineRule="auto"/>
      </w:pPr>
      <w:bookmarkStart w:id="10" w:name="_Toc119337204"/>
      <w:r>
        <w:t>Overview to Supply Chain and Sustainable Procurement</w:t>
      </w:r>
      <w:bookmarkEnd w:id="10"/>
    </w:p>
    <w:p w:rsidR="00A40E8D" w:rsidRDefault="00FE314C" w:rsidP="003F4BA8">
      <w:pPr>
        <w:spacing w:line="360" w:lineRule="auto"/>
        <w:ind w:firstLine="576"/>
        <w:jc w:val="both"/>
      </w:pPr>
      <w:r w:rsidRPr="00FE314C">
        <w:t>The supply chain is one of the key aspects of the business industry and is defined as; “the network of all the individuals, organizations, resources, activities and technology involved in the creation and sale of a product”</w:t>
      </w:r>
      <w:r>
        <w:t xml:space="preserve"> </w:t>
      </w:r>
      <w:r>
        <w:rPr>
          <w:shd w:val="clear" w:color="auto" w:fill="FFFFFF"/>
        </w:rPr>
        <w:t>(</w:t>
      </w:r>
      <w:proofErr w:type="spellStart"/>
      <w:r>
        <w:rPr>
          <w:shd w:val="clear" w:color="auto" w:fill="FFFFFF"/>
        </w:rPr>
        <w:t>Frederico</w:t>
      </w:r>
      <w:proofErr w:type="spellEnd"/>
      <w:r>
        <w:rPr>
          <w:shd w:val="clear" w:color="auto" w:fill="FFFFFF"/>
        </w:rPr>
        <w:t xml:space="preserve"> et al., 2019)</w:t>
      </w:r>
      <w:r w:rsidRPr="00FE314C">
        <w:t>. The supply chain possessed multiple points and operations within a single term of processing. The process of the supply chain covered every aspect of the business operations that range from the sourcing of the material from the major suppliers followed by the manufacturing units leading towards the delivery to the actual consumer or end user. The importance of supply chain and effective supply chain management is evident and significant it was highlighted that effective supply chain management played a key role in the achievement of various business objectives including the core of sustainability</w:t>
      </w:r>
      <w:r>
        <w:t xml:space="preserve"> </w:t>
      </w:r>
      <w:r>
        <w:rPr>
          <w:shd w:val="clear" w:color="auto" w:fill="FFFFFF"/>
        </w:rPr>
        <w:t>(</w:t>
      </w:r>
      <w:proofErr w:type="spellStart"/>
      <w:r>
        <w:rPr>
          <w:shd w:val="clear" w:color="auto" w:fill="FFFFFF"/>
        </w:rPr>
        <w:t>Almomoni</w:t>
      </w:r>
      <w:proofErr w:type="spellEnd"/>
      <w:r>
        <w:rPr>
          <w:shd w:val="clear" w:color="auto" w:fill="FFFFFF"/>
        </w:rPr>
        <w:t>, 2021)</w:t>
      </w:r>
      <w:r w:rsidRPr="00FE314C">
        <w:t>. Hence the importance possessed by the Supply chain is evident in every type of business industry.</w:t>
      </w:r>
    </w:p>
    <w:p w:rsidR="009012C3" w:rsidRPr="00F84D37" w:rsidRDefault="00F84D37" w:rsidP="003F4BA8">
      <w:pPr>
        <w:spacing w:line="360" w:lineRule="auto"/>
        <w:ind w:firstLine="576"/>
        <w:jc w:val="both"/>
        <w:rPr>
          <w:shd w:val="clear" w:color="auto" w:fill="FFFFFF"/>
        </w:rPr>
      </w:pPr>
      <w:r w:rsidRPr="00F84D37">
        <w:t>Sustainable procurement is one of the key concepts of Supply Chain Management (SCM) that is associated with the aspect of sustainability within the cores of the supply chain through the integration of the Corporate Social Responsibility Cores. Sustainable procurement is referred to as; “Sustainable procurement is the integration of Corporate Social Responsibility (CSR) principles into your company's procurement processes and decisions while ensuring they still meet the requirements of your stakeholders”</w:t>
      </w:r>
      <w:r>
        <w:t xml:space="preserve"> </w:t>
      </w:r>
      <w:r>
        <w:rPr>
          <w:shd w:val="clear" w:color="auto" w:fill="FFFFFF"/>
        </w:rPr>
        <w:t>(Kannan, 2021)</w:t>
      </w:r>
      <w:r w:rsidRPr="00F84D37">
        <w:t>. Sustainable procurement is very important because it played a key role in the development of overall brand reputation in the business environment while critically associated with limiting overall sustainability issues like Human Rights violations observed in the case of the Bangladesh Garment Industry. Additionally, this aspect also highlighted the weaknesses of the suppliers while elaborating on the areas in the supply chain that could lead towards defamation and public scandals</w:t>
      </w:r>
      <w:r>
        <w:t xml:space="preserve"> </w:t>
      </w:r>
      <w:r>
        <w:rPr>
          <w:shd w:val="clear" w:color="auto" w:fill="FFFFFF"/>
        </w:rPr>
        <w:t>(</w:t>
      </w:r>
      <w:proofErr w:type="spellStart"/>
      <w:r>
        <w:rPr>
          <w:shd w:val="clear" w:color="auto" w:fill="FFFFFF"/>
        </w:rPr>
        <w:t>Laosirihongthong</w:t>
      </w:r>
      <w:proofErr w:type="spellEnd"/>
      <w:r>
        <w:rPr>
          <w:shd w:val="clear" w:color="auto" w:fill="FFFFFF"/>
        </w:rPr>
        <w:t>, 2019)</w:t>
      </w:r>
      <w:r w:rsidRPr="00F84D37">
        <w:t>. Hence the brand reputation among the public is majorly affected by the aspect of Sustainable Procurement within SCM.</w:t>
      </w:r>
    </w:p>
    <w:p w:rsidR="009012C3" w:rsidRDefault="00F84D37" w:rsidP="003F4BA8">
      <w:pPr>
        <w:pStyle w:val="Heading2"/>
        <w:spacing w:line="360" w:lineRule="auto"/>
      </w:pPr>
      <w:bookmarkStart w:id="11" w:name="_Toc119337205"/>
      <w:r>
        <w:t>Supply Chain Team Responsibilities- Fashion Firm Sector</w:t>
      </w:r>
      <w:bookmarkEnd w:id="11"/>
    </w:p>
    <w:p w:rsidR="00FF1B27" w:rsidRPr="00C516BB" w:rsidRDefault="00C516BB" w:rsidP="003F4BA8">
      <w:pPr>
        <w:spacing w:line="360" w:lineRule="auto"/>
        <w:ind w:firstLine="576"/>
        <w:jc w:val="both"/>
        <w:rPr>
          <w:shd w:val="clear" w:color="auto" w:fill="FFFFFF"/>
        </w:rPr>
      </w:pPr>
      <w:r w:rsidRPr="00C516BB">
        <w:t xml:space="preserve">In the financial year of 2018, the fashion sector of the world was associated with the emission of GHG with the value of 2.1 Billion metric tons and the majority of this emission </w:t>
      </w:r>
      <w:r w:rsidRPr="00C516BB">
        <w:lastRenderedPageBreak/>
        <w:t>developed under the aspect of Fast Fashion. In recent years the supply chain teams of the fast fashion leaders like H&amp;M, and ZARA adopted the cores of sustainable initiatives that developed on the grounds of Sustainable Supply Chain Management (SSCM)</w:t>
      </w:r>
      <w:r>
        <w:t xml:space="preserve"> </w:t>
      </w:r>
      <w:r>
        <w:rPr>
          <w:shd w:val="clear" w:color="auto" w:fill="FFFFFF"/>
        </w:rPr>
        <w:t>(</w:t>
      </w:r>
      <w:proofErr w:type="spellStart"/>
      <w:r>
        <w:rPr>
          <w:shd w:val="clear" w:color="auto" w:fill="FFFFFF"/>
        </w:rPr>
        <w:t>Moretto</w:t>
      </w:r>
      <w:proofErr w:type="spellEnd"/>
      <w:r>
        <w:rPr>
          <w:shd w:val="clear" w:color="auto" w:fill="FFFFFF"/>
        </w:rPr>
        <w:t xml:space="preserve"> et al., 2018)</w:t>
      </w:r>
      <w:r w:rsidRPr="00C516BB">
        <w:t>. The SSCM is highlighted as the major responsibility among the supply chain teams of the fast fashion apparel sector. In the context of human rights violations observed in the Garments Industry of Bangladesh the major responsibility of the supply chain teams of some leading fast fashion brands</w:t>
      </w:r>
      <w:r w:rsidR="00602FAC">
        <w:t xml:space="preserve"> </w:t>
      </w:r>
      <w:r w:rsidR="00602FAC">
        <w:rPr>
          <w:shd w:val="clear" w:color="auto" w:fill="FFFFFF"/>
        </w:rPr>
        <w:t>(</w:t>
      </w:r>
      <w:proofErr w:type="spellStart"/>
      <w:r w:rsidR="00602FAC" w:rsidRPr="00076621">
        <w:rPr>
          <w:shd w:val="clear" w:color="auto" w:fill="FFFFFF"/>
        </w:rPr>
        <w:t>Stanwick</w:t>
      </w:r>
      <w:proofErr w:type="spellEnd"/>
      <w:r w:rsidR="00602FAC">
        <w:rPr>
          <w:shd w:val="clear" w:color="auto" w:fill="FFFFFF"/>
        </w:rPr>
        <w:t xml:space="preserve"> and </w:t>
      </w:r>
      <w:proofErr w:type="spellStart"/>
      <w:r w:rsidR="00602FAC" w:rsidRPr="00076621">
        <w:rPr>
          <w:shd w:val="clear" w:color="auto" w:fill="FFFFFF"/>
        </w:rPr>
        <w:t>Stanwick</w:t>
      </w:r>
      <w:proofErr w:type="spellEnd"/>
      <w:r w:rsidR="00602FAC">
        <w:rPr>
          <w:shd w:val="clear" w:color="auto" w:fill="FFFFFF"/>
        </w:rPr>
        <w:t>, 2015)</w:t>
      </w:r>
      <w:r w:rsidRPr="00C516BB">
        <w:t>. The aspect of ethical sourcing is very important in catering for the human rights violation type sustainable issues in the global business phenomenon.</w:t>
      </w:r>
    </w:p>
    <w:p w:rsidR="00FF1B27" w:rsidRDefault="005F18B8" w:rsidP="003F4BA8">
      <w:pPr>
        <w:pStyle w:val="Heading3"/>
        <w:spacing w:line="360" w:lineRule="auto"/>
      </w:pPr>
      <w:bookmarkStart w:id="12" w:name="_Toc119337206"/>
      <w:r>
        <w:t>Ethical Sourcing Strategy</w:t>
      </w:r>
      <w:bookmarkEnd w:id="12"/>
    </w:p>
    <w:p w:rsidR="00CE37A9" w:rsidRDefault="00316A7C" w:rsidP="003F4BA8">
      <w:pPr>
        <w:spacing w:line="360" w:lineRule="auto"/>
        <w:ind w:firstLine="720"/>
        <w:jc w:val="both"/>
      </w:pPr>
      <w:r w:rsidRPr="00316A7C">
        <w:t>In the conventional era, the apparel and fashion industry were based on the fact that commercial success in the consumer market was primarily associated with the timing of apparel introduction in the market followed by the quality of the product. However, in the modern era, human rights violation issues played a key role in the success of the business followed by the development of the brand image</w:t>
      </w:r>
      <w:r>
        <w:t xml:space="preserve"> </w:t>
      </w:r>
      <w:r>
        <w:rPr>
          <w:shd w:val="clear" w:color="auto" w:fill="FFFFFF"/>
        </w:rPr>
        <w:t>(Van den Brink et al., 2019)</w:t>
      </w:r>
      <w:r w:rsidRPr="00316A7C">
        <w:t>. Under this modern modification, the aspect of ethical sourcing became an important strategic move for the apparel sector</w:t>
      </w:r>
      <w:r w:rsidR="00E11DAD">
        <w:t xml:space="preserve"> (Figure 02)</w:t>
      </w:r>
      <w:r w:rsidRPr="00316A7C">
        <w:t>. Besides this, some of the textile and apparel brands developed the fact that ethical sourcing strategies are associated with higher production costs that lead towards a decrease in profit margins and an increase in product prices. However, some profound research studies highlighted the fact the consumers in the market in actually ready to pay more prices for the product that are reached through the channel of SSCM initiatives like ethical sourcing</w:t>
      </w:r>
      <w:r w:rsidR="00E40F55">
        <w:t xml:space="preserve"> </w:t>
      </w:r>
      <w:r w:rsidR="00E40F55">
        <w:rPr>
          <w:shd w:val="clear" w:color="auto" w:fill="FFFFFF"/>
        </w:rPr>
        <w:t>(</w:t>
      </w:r>
      <w:proofErr w:type="spellStart"/>
      <w:r w:rsidR="00E40F55">
        <w:rPr>
          <w:shd w:val="clear" w:color="auto" w:fill="FFFFFF"/>
        </w:rPr>
        <w:t>Koep</w:t>
      </w:r>
      <w:proofErr w:type="spellEnd"/>
      <w:r w:rsidR="00E40F55">
        <w:rPr>
          <w:shd w:val="clear" w:color="auto" w:fill="FFFFFF"/>
        </w:rPr>
        <w:t xml:space="preserve"> et al., 2021)</w:t>
      </w:r>
      <w:r w:rsidRPr="00316A7C">
        <w:t>. This aspect was developed among the consumers by the increase in awareness about gender inequality, low wages and unsafe working conditions for the employees. Moreover, in the apparel sector, the major prospect of ethical sourcing was the development of a supplier code of conduct, which covered the ethical standards and served as the documented for all the associated suppliers of the particular fashion brand. The suppliers failed to meet the requirement of this standard and developed the aspect of losing orders under the domain of guidelines violations</w:t>
      </w:r>
      <w:r w:rsidR="00E40F55">
        <w:t xml:space="preserve"> </w:t>
      </w:r>
      <w:r w:rsidR="00E40F55">
        <w:rPr>
          <w:shd w:val="clear" w:color="auto" w:fill="FFFFFF"/>
        </w:rPr>
        <w:t>(Cheng et al., 2018)</w:t>
      </w:r>
      <w:r w:rsidRPr="00316A7C">
        <w:t>. With the aid of ethical sourcing, many brands contributed towards the eradication of human rights violation in the garments sector in the region of Bangladesh.</w:t>
      </w:r>
    </w:p>
    <w:p w:rsidR="00E11DAD" w:rsidRDefault="00E11DAD" w:rsidP="003F4BA8">
      <w:pPr>
        <w:spacing w:line="360" w:lineRule="auto"/>
        <w:ind w:firstLine="720"/>
        <w:jc w:val="center"/>
      </w:pPr>
      <w:r>
        <w:rPr>
          <w:noProof/>
        </w:rPr>
        <w:lastRenderedPageBreak/>
        <w:drawing>
          <wp:inline distT="0" distB="0" distL="0" distR="0" wp14:anchorId="178AD9A5" wp14:editId="44CC5B38">
            <wp:extent cx="2500509" cy="263983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NG"/>
                    <pic:cNvPicPr/>
                  </pic:nvPicPr>
                  <pic:blipFill>
                    <a:blip r:embed="rId9">
                      <a:extLst>
                        <a:ext uri="{28A0092B-C50C-407E-A947-70E740481C1C}">
                          <a14:useLocalDpi xmlns:a14="http://schemas.microsoft.com/office/drawing/2010/main" val="0"/>
                        </a:ext>
                      </a:extLst>
                    </a:blip>
                    <a:stretch>
                      <a:fillRect/>
                    </a:stretch>
                  </pic:blipFill>
                  <pic:spPr>
                    <a:xfrm>
                      <a:off x="0" y="0"/>
                      <a:ext cx="2502309" cy="2641733"/>
                    </a:xfrm>
                    <a:prstGeom prst="rect">
                      <a:avLst/>
                    </a:prstGeom>
                  </pic:spPr>
                </pic:pic>
              </a:graphicData>
            </a:graphic>
          </wp:inline>
        </w:drawing>
      </w:r>
    </w:p>
    <w:p w:rsidR="00E11DAD" w:rsidRPr="006A2FA0" w:rsidRDefault="00E11DAD" w:rsidP="003F4BA8">
      <w:pPr>
        <w:spacing w:line="360" w:lineRule="auto"/>
        <w:jc w:val="center"/>
        <w:rPr>
          <w:sz w:val="18"/>
          <w:shd w:val="clear" w:color="auto" w:fill="FFFFFF"/>
        </w:rPr>
      </w:pPr>
      <w:r>
        <w:rPr>
          <w:sz w:val="18"/>
          <w:shd w:val="clear" w:color="auto" w:fill="FFFFFF"/>
        </w:rPr>
        <w:t>Figure 02</w:t>
      </w:r>
      <w:r w:rsidRPr="006A2FA0">
        <w:rPr>
          <w:sz w:val="18"/>
          <w:shd w:val="clear" w:color="auto" w:fill="FFFFFF"/>
        </w:rPr>
        <w:t xml:space="preserve">; </w:t>
      </w:r>
      <w:r>
        <w:rPr>
          <w:i/>
          <w:sz w:val="18"/>
          <w:shd w:val="clear" w:color="auto" w:fill="FFFFFF"/>
        </w:rPr>
        <w:t>Standards of Ethical Sourcing</w:t>
      </w:r>
    </w:p>
    <w:p w:rsidR="00E11DAD" w:rsidRDefault="00E11DAD" w:rsidP="003F4BA8">
      <w:pPr>
        <w:spacing w:line="360" w:lineRule="auto"/>
        <w:ind w:firstLine="720"/>
        <w:jc w:val="center"/>
      </w:pPr>
    </w:p>
    <w:p w:rsidR="00663946" w:rsidRDefault="00663946" w:rsidP="003F4BA8">
      <w:pPr>
        <w:pStyle w:val="Heading2"/>
        <w:spacing w:line="360" w:lineRule="auto"/>
      </w:pPr>
      <w:bookmarkStart w:id="13" w:name="_Toc119337207"/>
      <w:r>
        <w:t>H&amp;M- Stood Against Human Rights Violations in Bangladesh</w:t>
      </w:r>
      <w:bookmarkEnd w:id="13"/>
    </w:p>
    <w:p w:rsidR="006A5F2B" w:rsidRDefault="00E11DAD" w:rsidP="003F4BA8">
      <w:pPr>
        <w:spacing w:line="360" w:lineRule="auto"/>
        <w:ind w:firstLine="576"/>
        <w:jc w:val="both"/>
      </w:pPr>
      <w:r w:rsidRPr="00E11DAD">
        <w:t>H&amp;M is one of the famous fast fashion brands across the globe and the name of H&amp;M is associated with the high fashion cloth with an affordable pricing model. The philosophy of H&amp;M is; “to make trendy clothing affordable for everyone, and as a result, the brand manufactures clothing at an extraordinary speed, making it one of the biggest fast fashion brands in the world”. Despite the fast fashion, H&amp;M adopted the transparent and effective SSCM for catering for the sustainability issues in the industry</w:t>
      </w:r>
      <w:r>
        <w:t xml:space="preserve"> </w:t>
      </w:r>
      <w:r>
        <w:rPr>
          <w:shd w:val="clear" w:color="auto" w:fill="FFFFFF"/>
        </w:rPr>
        <w:t>(</w:t>
      </w:r>
      <w:proofErr w:type="spellStart"/>
      <w:r>
        <w:rPr>
          <w:shd w:val="clear" w:color="auto" w:fill="FFFFFF"/>
        </w:rPr>
        <w:t>López</w:t>
      </w:r>
      <w:proofErr w:type="spellEnd"/>
      <w:r>
        <w:rPr>
          <w:shd w:val="clear" w:color="auto" w:fill="FFFFFF"/>
        </w:rPr>
        <w:t xml:space="preserve"> et al., 2022)</w:t>
      </w:r>
      <w:r w:rsidRPr="00E11DAD">
        <w:t>. Back in 2012, H&amp;M approached the other suppliers with the idea of developing a democratic committee, and the primary purpose of this was to negotiate with the garment factory owner about better wages and safe working conditions for the workers in Bangladesh, to carry on the business relationship. Besides this for ensuring the quality of this SSCM initiative, the company made around 1000 visits to the garments factory of the manufacturers in a single year, and all of these visits were unannounced. The company made it clear that they carry on the business with the factories that were meeting the codes under SSCM for ethics</w:t>
      </w:r>
      <w:r>
        <w:t xml:space="preserve"> </w:t>
      </w:r>
      <w:r>
        <w:rPr>
          <w:shd w:val="clear" w:color="auto" w:fill="FFFFFF"/>
        </w:rPr>
        <w:t>(</w:t>
      </w:r>
      <w:proofErr w:type="spellStart"/>
      <w:r w:rsidRPr="00076621">
        <w:rPr>
          <w:shd w:val="clear" w:color="auto" w:fill="FFFFFF"/>
        </w:rPr>
        <w:t>Stanwick</w:t>
      </w:r>
      <w:proofErr w:type="spellEnd"/>
      <w:r>
        <w:rPr>
          <w:shd w:val="clear" w:color="auto" w:fill="FFFFFF"/>
        </w:rPr>
        <w:t xml:space="preserve"> and </w:t>
      </w:r>
      <w:proofErr w:type="spellStart"/>
      <w:r w:rsidRPr="00076621">
        <w:rPr>
          <w:shd w:val="clear" w:color="auto" w:fill="FFFFFF"/>
        </w:rPr>
        <w:t>Stanwick</w:t>
      </w:r>
      <w:proofErr w:type="spellEnd"/>
      <w:r>
        <w:rPr>
          <w:shd w:val="clear" w:color="auto" w:fill="FFFFFF"/>
        </w:rPr>
        <w:t>, 2015)</w:t>
      </w:r>
      <w:r w:rsidRPr="00E11DAD">
        <w:t>. Hence H&amp;M appeared as one of the global players that adopted the strategy of ethical sourcing, to safeguard the rights of the workers of the Garments Factory in Bangladesh.</w:t>
      </w:r>
    </w:p>
    <w:p w:rsidR="003A3F15" w:rsidRDefault="003A3F15" w:rsidP="003F4BA8">
      <w:pPr>
        <w:pStyle w:val="Heading1"/>
        <w:spacing w:line="360" w:lineRule="auto"/>
        <w:rPr>
          <w:shd w:val="clear" w:color="auto" w:fill="FFFFFF"/>
        </w:rPr>
      </w:pPr>
      <w:bookmarkStart w:id="14" w:name="_Toc119337208"/>
      <w:r>
        <w:rPr>
          <w:shd w:val="clear" w:color="auto" w:fill="FFFFFF"/>
        </w:rPr>
        <w:lastRenderedPageBreak/>
        <w:t>Sustainable Strategies to Improve the Working Conditions of the Garment W</w:t>
      </w:r>
      <w:r w:rsidRPr="003A3F15">
        <w:rPr>
          <w:shd w:val="clear" w:color="auto" w:fill="FFFFFF"/>
        </w:rPr>
        <w:t>orkers</w:t>
      </w:r>
      <w:bookmarkEnd w:id="14"/>
    </w:p>
    <w:p w:rsidR="003A3F15" w:rsidRDefault="00DE0C78" w:rsidP="003F4BA8">
      <w:pPr>
        <w:pStyle w:val="Heading2"/>
        <w:spacing w:line="360" w:lineRule="auto"/>
      </w:pPr>
      <w:bookmarkStart w:id="15" w:name="_Toc119337209"/>
      <w:r>
        <w:t>Strategies for Better Working Conditions</w:t>
      </w:r>
      <w:bookmarkEnd w:id="15"/>
    </w:p>
    <w:p w:rsidR="009E2BAE" w:rsidRDefault="009E2BAE" w:rsidP="003F4BA8">
      <w:pPr>
        <w:pStyle w:val="Heading3"/>
        <w:spacing w:line="360" w:lineRule="auto"/>
      </w:pPr>
      <w:bookmarkStart w:id="16" w:name="_Toc119337210"/>
      <w:r>
        <w:t>Proper Ventilation System</w:t>
      </w:r>
      <w:bookmarkEnd w:id="16"/>
    </w:p>
    <w:p w:rsidR="009D2F85" w:rsidRDefault="009E2BAE" w:rsidP="003F4BA8">
      <w:pPr>
        <w:spacing w:line="360" w:lineRule="auto"/>
        <w:ind w:firstLine="720"/>
        <w:jc w:val="both"/>
      </w:pPr>
      <w:r w:rsidRPr="009E2BAE">
        <w:t>The garments Factories of Bangladesh are heavily crowded with workers with poor infrastructure, especially in the context of ventilation. The workers in the garments factory are majorly exposed to the dust particles of Cotton during the operations of knitting, weaving and fabric cutting. It was reported that the handling of fabrics associated with the release of minute lint and other particles in the air ended up lungs of the workers developing many complications. The strategy of proper ventilation in the working spaces is highlighted as one of the key strategies in developing sustainability in business operations</w:t>
      </w:r>
      <w:r>
        <w:t xml:space="preserve"> </w:t>
      </w:r>
      <w:r>
        <w:rPr>
          <w:shd w:val="clear" w:color="auto" w:fill="FFFFFF"/>
        </w:rPr>
        <w:t>(Wan and Wang, 2018)</w:t>
      </w:r>
      <w:r w:rsidRPr="009E2BAE">
        <w:t>. Besides this, it was also revealed the majority of the garment factories provided no or sub-standard ventilation facility in the region of Bangladesh</w:t>
      </w:r>
      <w:r>
        <w:t xml:space="preserve"> </w:t>
      </w:r>
      <w:r>
        <w:rPr>
          <w:shd w:val="clear" w:color="auto" w:fill="FFFFFF"/>
        </w:rPr>
        <w:t>(</w:t>
      </w:r>
      <w:proofErr w:type="spellStart"/>
      <w:r w:rsidRPr="00076621">
        <w:rPr>
          <w:shd w:val="clear" w:color="auto" w:fill="FFFFFF"/>
        </w:rPr>
        <w:t>Stanwick</w:t>
      </w:r>
      <w:proofErr w:type="spellEnd"/>
      <w:r>
        <w:rPr>
          <w:shd w:val="clear" w:color="auto" w:fill="FFFFFF"/>
        </w:rPr>
        <w:t xml:space="preserve"> and </w:t>
      </w:r>
      <w:proofErr w:type="spellStart"/>
      <w:r w:rsidRPr="00076621">
        <w:rPr>
          <w:shd w:val="clear" w:color="auto" w:fill="FFFFFF"/>
        </w:rPr>
        <w:t>Stanwick</w:t>
      </w:r>
      <w:proofErr w:type="spellEnd"/>
      <w:r>
        <w:rPr>
          <w:shd w:val="clear" w:color="auto" w:fill="FFFFFF"/>
        </w:rPr>
        <w:t>, 2015)</w:t>
      </w:r>
      <w:r w:rsidRPr="009E2BAE">
        <w:t>. Thus the strategy of effective ventilation possessed great potential in sustainability development followed by catering to sustainability issues in the Garments Factory of Bangladesh.</w:t>
      </w:r>
    </w:p>
    <w:p w:rsidR="009E2BAE" w:rsidRDefault="003D6496" w:rsidP="003F4BA8">
      <w:pPr>
        <w:pStyle w:val="Heading3"/>
        <w:spacing w:line="360" w:lineRule="auto"/>
      </w:pPr>
      <w:bookmarkStart w:id="17" w:name="_Toc119337211"/>
      <w:r>
        <w:t>Effective Sustainable Supply Chain Management</w:t>
      </w:r>
      <w:bookmarkEnd w:id="17"/>
    </w:p>
    <w:p w:rsidR="00CE5FD8" w:rsidRDefault="00F94725" w:rsidP="003F4BA8">
      <w:pPr>
        <w:spacing w:line="360" w:lineRule="auto"/>
        <w:ind w:firstLine="720"/>
        <w:jc w:val="both"/>
      </w:pPr>
      <w:r w:rsidRPr="00F94725">
        <w:t>In the improvement of the working condition for the workers in the garment industry of Bangladesh, the effective utilization of Sustainable Supply Chain Management (SSCM) played a major role. It was observed and evident that SSCM initiatives from the companies like H&amp;M, Walmart and Gap played a key role in developing the standards for the working conditions in the garments factory of Bangladesh</w:t>
      </w:r>
      <w:r>
        <w:t xml:space="preserve"> </w:t>
      </w:r>
      <w:r>
        <w:rPr>
          <w:shd w:val="clear" w:color="auto" w:fill="FFFFFF"/>
        </w:rPr>
        <w:t>(</w:t>
      </w:r>
      <w:proofErr w:type="spellStart"/>
      <w:r w:rsidRPr="00076621">
        <w:rPr>
          <w:shd w:val="clear" w:color="auto" w:fill="FFFFFF"/>
        </w:rPr>
        <w:t>Stanwick</w:t>
      </w:r>
      <w:proofErr w:type="spellEnd"/>
      <w:r>
        <w:rPr>
          <w:shd w:val="clear" w:color="auto" w:fill="FFFFFF"/>
        </w:rPr>
        <w:t xml:space="preserve"> and </w:t>
      </w:r>
      <w:proofErr w:type="spellStart"/>
      <w:r w:rsidRPr="00076621">
        <w:rPr>
          <w:shd w:val="clear" w:color="auto" w:fill="FFFFFF"/>
        </w:rPr>
        <w:t>Stanwick</w:t>
      </w:r>
      <w:proofErr w:type="spellEnd"/>
      <w:r>
        <w:rPr>
          <w:shd w:val="clear" w:color="auto" w:fill="FFFFFF"/>
        </w:rPr>
        <w:t>, 2015)</w:t>
      </w:r>
      <w:r w:rsidRPr="00F94725">
        <w:t>. Besides this, the government also started paying attention to these cores of workers' better-working conditions. Despite this lapses needed to be covered for more enhanced implementation. The companies needed to engage the downstream and the upstream stakeholders in the SSCM strategies implementation. Along with that the fast fashion brands needed to develop the mechanism of incentives under the SSCM policies in the supply chain activities. The brand should also make long-term investments in factories working with effective sustainability standards in Bangladesh protecting human rights</w:t>
      </w:r>
      <w:r w:rsidR="003F34E6">
        <w:t xml:space="preserve"> and offering reasonable wages to the worker without any aspect of gender discrimination</w:t>
      </w:r>
      <w:r>
        <w:t xml:space="preserve"> </w:t>
      </w:r>
      <w:r>
        <w:rPr>
          <w:shd w:val="clear" w:color="auto" w:fill="FFFFFF"/>
        </w:rPr>
        <w:t>(Wren, 2022)</w:t>
      </w:r>
      <w:r w:rsidRPr="00F94725">
        <w:t>. Hence these efforts from the brands possessed the ultimate potential in catering for the issues of workers working in the garments industry of Bangladesh.</w:t>
      </w:r>
    </w:p>
    <w:p w:rsidR="00F94725" w:rsidRDefault="00D53001" w:rsidP="003F4BA8">
      <w:pPr>
        <w:pStyle w:val="Heading2"/>
        <w:spacing w:line="360" w:lineRule="auto"/>
      </w:pPr>
      <w:bookmarkStart w:id="18" w:name="_Toc119337212"/>
      <w:r>
        <w:lastRenderedPageBreak/>
        <w:t>Sustainable Strategies under the Sight of Shared Values</w:t>
      </w:r>
      <w:bookmarkEnd w:id="18"/>
    </w:p>
    <w:p w:rsidR="004670EC" w:rsidRDefault="003F34E6" w:rsidP="003F4BA8">
      <w:pPr>
        <w:spacing w:line="360" w:lineRule="auto"/>
        <w:ind w:firstLine="576"/>
        <w:jc w:val="both"/>
      </w:pPr>
      <w:r w:rsidRPr="003F34E6">
        <w:t>The improvement in the working condition critically associated with the movement in productivity of the workers</w:t>
      </w:r>
      <w:r>
        <w:t xml:space="preserve"> </w:t>
      </w:r>
      <w:r>
        <w:rPr>
          <w:shd w:val="clear" w:color="auto" w:fill="FFFFFF"/>
        </w:rPr>
        <w:t>(</w:t>
      </w:r>
      <w:proofErr w:type="spellStart"/>
      <w:r>
        <w:rPr>
          <w:shd w:val="clear" w:color="auto" w:fill="FFFFFF"/>
        </w:rPr>
        <w:t>Olofsson</w:t>
      </w:r>
      <w:proofErr w:type="spellEnd"/>
      <w:r>
        <w:rPr>
          <w:shd w:val="clear" w:color="auto" w:fill="FFFFFF"/>
        </w:rPr>
        <w:t xml:space="preserve"> and Mark-Herbert, 2020)</w:t>
      </w:r>
      <w:r w:rsidRPr="003F34E6">
        <w:t>. The improvement in efficiency is also related to the decline in production cost per merchandise, affecting the overall profit margins. The reports suggested the fact that the root causes of the lower productivity in the garments factory of Bangladesh were; poor management of the manufacturing units and workers and lower wages structure. Besides this the local factories in this region were reluctant towards the changes under the aspect of initial investments and probability in the outcomes, however, on the practical grounds, the implementation of the Sustainable Strategies possessed positive effects on the overall outcomes of the manufacturing facilities</w:t>
      </w:r>
      <w:r>
        <w:t xml:space="preserve"> </w:t>
      </w:r>
      <w:r>
        <w:rPr>
          <w:shd w:val="clear" w:color="auto" w:fill="FFFFFF"/>
        </w:rPr>
        <w:t xml:space="preserve">(Copeland and </w:t>
      </w:r>
      <w:proofErr w:type="spellStart"/>
      <w:r>
        <w:rPr>
          <w:shd w:val="clear" w:color="auto" w:fill="FFFFFF"/>
        </w:rPr>
        <w:t>Bhaduri</w:t>
      </w:r>
      <w:proofErr w:type="spellEnd"/>
      <w:r>
        <w:rPr>
          <w:shd w:val="clear" w:color="auto" w:fill="FFFFFF"/>
        </w:rPr>
        <w:t>, 2019)</w:t>
      </w:r>
      <w:r w:rsidRPr="003F34E6">
        <w:t>. Hence in the vision of shared values, the importance and affectivity of the strategies for catering the sustainability issues are regarded beneficial in a Holistic manner.</w:t>
      </w:r>
    </w:p>
    <w:p w:rsidR="003F34E6" w:rsidRDefault="003F34E6" w:rsidP="003F4BA8">
      <w:pPr>
        <w:pStyle w:val="Heading2"/>
        <w:spacing w:line="360" w:lineRule="auto"/>
        <w:rPr>
          <w:shd w:val="clear" w:color="auto" w:fill="FFFFFF"/>
        </w:rPr>
      </w:pPr>
      <w:bookmarkStart w:id="19" w:name="_Toc119337213"/>
      <w:r>
        <w:rPr>
          <w:shd w:val="clear" w:color="auto" w:fill="FFFFFF"/>
        </w:rPr>
        <w:t>Role of HR in Embedding Sustainability in Organiz</w:t>
      </w:r>
      <w:r w:rsidRPr="003F34E6">
        <w:rPr>
          <w:shd w:val="clear" w:color="auto" w:fill="FFFFFF"/>
        </w:rPr>
        <w:t>ations</w:t>
      </w:r>
      <w:bookmarkEnd w:id="19"/>
    </w:p>
    <w:p w:rsidR="003F34E6" w:rsidRDefault="00550EDC" w:rsidP="003F4BA8">
      <w:pPr>
        <w:spacing w:line="360" w:lineRule="auto"/>
        <w:ind w:firstLine="576"/>
        <w:jc w:val="both"/>
      </w:pPr>
      <w:r>
        <w:t xml:space="preserve">The role of HR is very prominent in developing and protecting the sustainability in the </w:t>
      </w:r>
      <w:r w:rsidR="002612DE">
        <w:t xml:space="preserve">organizations </w:t>
      </w:r>
      <w:r w:rsidR="002612DE">
        <w:rPr>
          <w:shd w:val="clear" w:color="auto" w:fill="FFFFFF"/>
        </w:rPr>
        <w:t xml:space="preserve">(Macke and </w:t>
      </w:r>
      <w:proofErr w:type="spellStart"/>
      <w:r w:rsidR="002612DE">
        <w:rPr>
          <w:shd w:val="clear" w:color="auto" w:fill="FFFFFF"/>
        </w:rPr>
        <w:t>Genari</w:t>
      </w:r>
      <w:proofErr w:type="spellEnd"/>
      <w:r w:rsidR="002612DE">
        <w:rPr>
          <w:shd w:val="clear" w:color="auto" w:fill="FFFFFF"/>
        </w:rPr>
        <w:t>, 2019)</w:t>
      </w:r>
      <w:r>
        <w:t>.</w:t>
      </w:r>
      <w:r w:rsidR="002612DE">
        <w:t xml:space="preserve"> Some of the major roles of HR in this context were; </w:t>
      </w:r>
    </w:p>
    <w:p w:rsidR="002612DE" w:rsidRPr="002612DE" w:rsidRDefault="002612DE" w:rsidP="003F4BA8">
      <w:pPr>
        <w:spacing w:line="360" w:lineRule="auto"/>
        <w:jc w:val="both"/>
        <w:rPr>
          <w:shd w:val="clear" w:color="auto" w:fill="FFFFFF"/>
        </w:rPr>
      </w:pPr>
    </w:p>
    <w:p w:rsidR="004670EC" w:rsidRDefault="00747E93" w:rsidP="003F4BA8">
      <w:pPr>
        <w:pStyle w:val="ListParagraph"/>
        <w:numPr>
          <w:ilvl w:val="0"/>
          <w:numId w:val="15"/>
        </w:numPr>
        <w:spacing w:line="360" w:lineRule="auto"/>
        <w:jc w:val="both"/>
      </w:pPr>
      <w:r>
        <w:t>Defining the Corporate Social Responsibility of the Company</w:t>
      </w:r>
    </w:p>
    <w:p w:rsidR="00747E93" w:rsidRDefault="00747E93" w:rsidP="003F4BA8">
      <w:pPr>
        <w:pStyle w:val="ListParagraph"/>
        <w:numPr>
          <w:ilvl w:val="0"/>
          <w:numId w:val="15"/>
        </w:numPr>
        <w:spacing w:line="360" w:lineRule="auto"/>
        <w:jc w:val="both"/>
      </w:pPr>
      <w:r>
        <w:t xml:space="preserve">Regular Review of Sustainability </w:t>
      </w:r>
      <w:r w:rsidR="007537B6">
        <w:t>Practices in the Working Mechanism</w:t>
      </w:r>
    </w:p>
    <w:p w:rsidR="007537B6" w:rsidRDefault="00951CB5" w:rsidP="003F4BA8">
      <w:pPr>
        <w:pStyle w:val="ListParagraph"/>
        <w:numPr>
          <w:ilvl w:val="0"/>
          <w:numId w:val="15"/>
        </w:numPr>
        <w:spacing w:line="360" w:lineRule="auto"/>
        <w:jc w:val="both"/>
      </w:pPr>
      <w:r>
        <w:t>Provision of Training to the Employees</w:t>
      </w:r>
    </w:p>
    <w:p w:rsidR="00951CB5" w:rsidRDefault="00951CB5" w:rsidP="003F4BA8">
      <w:pPr>
        <w:pStyle w:val="ListParagraph"/>
        <w:numPr>
          <w:ilvl w:val="0"/>
          <w:numId w:val="15"/>
        </w:numPr>
        <w:spacing w:line="360" w:lineRule="auto"/>
        <w:jc w:val="both"/>
      </w:pPr>
      <w:r>
        <w:t>Enabling of Strategic Decision and Followed the Alignment</w:t>
      </w:r>
    </w:p>
    <w:p w:rsidR="00951CB5" w:rsidRDefault="00951CB5" w:rsidP="003F4BA8">
      <w:pPr>
        <w:pStyle w:val="ListParagraph"/>
        <w:numPr>
          <w:ilvl w:val="0"/>
          <w:numId w:val="15"/>
        </w:numPr>
        <w:spacing w:line="360" w:lineRule="auto"/>
        <w:jc w:val="both"/>
      </w:pPr>
      <w:r>
        <w:t>Focusing and Catering Needs of the Employees</w:t>
      </w:r>
    </w:p>
    <w:p w:rsidR="00951CB5" w:rsidRDefault="002A33F3" w:rsidP="003F4BA8">
      <w:pPr>
        <w:pStyle w:val="Heading3"/>
        <w:spacing w:line="360" w:lineRule="auto"/>
      </w:pPr>
      <w:bookmarkStart w:id="20" w:name="_Toc119337214"/>
      <w:r>
        <w:t>Context of Fast Fashion Firms</w:t>
      </w:r>
      <w:bookmarkEnd w:id="20"/>
    </w:p>
    <w:p w:rsidR="00F47DC5" w:rsidRDefault="00F47DC5" w:rsidP="003F4BA8">
      <w:pPr>
        <w:spacing w:line="360" w:lineRule="auto"/>
      </w:pPr>
      <w:r w:rsidRPr="00F47DC5">
        <w:t>In the context of Fast Fashion Firms, the role of HR is very prominent in ensuring and embedding sustainability within the organization (</w:t>
      </w:r>
      <w:proofErr w:type="spellStart"/>
      <w:r w:rsidRPr="00F47DC5">
        <w:t>Ikram</w:t>
      </w:r>
      <w:proofErr w:type="spellEnd"/>
      <w:r w:rsidRPr="00F47DC5">
        <w:t>, 2022). Some of the key roles are;</w:t>
      </w:r>
    </w:p>
    <w:p w:rsidR="008A2BCB" w:rsidRPr="008A2BCB" w:rsidRDefault="008A2BCB" w:rsidP="003F4BA8">
      <w:pPr>
        <w:pStyle w:val="ListParagraph"/>
        <w:numPr>
          <w:ilvl w:val="0"/>
          <w:numId w:val="16"/>
        </w:numPr>
        <w:spacing w:line="360" w:lineRule="auto"/>
        <w:rPr>
          <w:shd w:val="clear" w:color="auto" w:fill="FFFFFF"/>
        </w:rPr>
      </w:pPr>
      <w:r w:rsidRPr="008A2BCB">
        <w:rPr>
          <w:shd w:val="clear" w:color="auto" w:fill="FFFFFF"/>
        </w:rPr>
        <w:t>Helping Organizations in reaching goals with sustainability</w:t>
      </w:r>
    </w:p>
    <w:p w:rsidR="008A2BCB" w:rsidRPr="008A2BCB" w:rsidRDefault="008A2BCB" w:rsidP="003F4BA8">
      <w:pPr>
        <w:pStyle w:val="ListParagraph"/>
        <w:numPr>
          <w:ilvl w:val="0"/>
          <w:numId w:val="16"/>
        </w:numPr>
        <w:spacing w:line="360" w:lineRule="auto"/>
        <w:rPr>
          <w:shd w:val="clear" w:color="auto" w:fill="FFFFFF"/>
        </w:rPr>
      </w:pPr>
      <w:r w:rsidRPr="008A2BCB">
        <w:rPr>
          <w:shd w:val="clear" w:color="auto" w:fill="FFFFFF"/>
        </w:rPr>
        <w:t>Improving and Employing the skills of the workforce in an efficient manner</w:t>
      </w:r>
    </w:p>
    <w:p w:rsidR="008A2BCB" w:rsidRPr="008A2BCB" w:rsidRDefault="008A2BCB" w:rsidP="003F4BA8">
      <w:pPr>
        <w:pStyle w:val="ListParagraph"/>
        <w:numPr>
          <w:ilvl w:val="0"/>
          <w:numId w:val="16"/>
        </w:numPr>
        <w:spacing w:line="360" w:lineRule="auto"/>
        <w:rPr>
          <w:shd w:val="clear" w:color="auto" w:fill="FFFFFF"/>
        </w:rPr>
      </w:pPr>
      <w:r w:rsidRPr="008A2BCB">
        <w:rPr>
          <w:shd w:val="clear" w:color="auto" w:fill="FFFFFF"/>
        </w:rPr>
        <w:t>Increasing job satisfaction for employees and extracting enhanced productivity</w:t>
      </w:r>
    </w:p>
    <w:p w:rsidR="00777AEF" w:rsidRDefault="008A2BCB" w:rsidP="003F4BA8">
      <w:pPr>
        <w:pStyle w:val="ListParagraph"/>
        <w:numPr>
          <w:ilvl w:val="0"/>
          <w:numId w:val="16"/>
        </w:numPr>
        <w:spacing w:line="360" w:lineRule="auto"/>
        <w:rPr>
          <w:shd w:val="clear" w:color="auto" w:fill="FFFFFF"/>
        </w:rPr>
      </w:pPr>
      <w:r w:rsidRPr="008A2BCB">
        <w:rPr>
          <w:shd w:val="clear" w:color="auto" w:fill="FFFFFF"/>
        </w:rPr>
        <w:t>Effective communication with suppliers and other departments</w:t>
      </w:r>
    </w:p>
    <w:p w:rsidR="008A2BCB" w:rsidRPr="008A2BCB" w:rsidRDefault="008E6202" w:rsidP="003F4BA8">
      <w:pPr>
        <w:pStyle w:val="Heading1"/>
        <w:spacing w:line="360" w:lineRule="auto"/>
        <w:rPr>
          <w:shd w:val="clear" w:color="auto" w:fill="FFFFFF"/>
        </w:rPr>
      </w:pPr>
      <w:bookmarkStart w:id="21" w:name="_Toc119337215"/>
      <w:r>
        <w:rPr>
          <w:shd w:val="clear" w:color="auto" w:fill="FFFFFF"/>
        </w:rPr>
        <w:lastRenderedPageBreak/>
        <w:t xml:space="preserve">Leadership and Sustainability after the </w:t>
      </w:r>
      <w:proofErr w:type="spellStart"/>
      <w:r>
        <w:rPr>
          <w:shd w:val="clear" w:color="auto" w:fill="FFFFFF"/>
        </w:rPr>
        <w:t>Rana</w:t>
      </w:r>
      <w:proofErr w:type="spellEnd"/>
      <w:r>
        <w:rPr>
          <w:shd w:val="clear" w:color="auto" w:fill="FFFFFF"/>
        </w:rPr>
        <w:t xml:space="preserve"> Plaza Tragedy</w:t>
      </w:r>
      <w:bookmarkEnd w:id="21"/>
    </w:p>
    <w:p w:rsidR="00D24DCF" w:rsidRDefault="00CE2D1A" w:rsidP="003F4BA8">
      <w:pPr>
        <w:spacing w:line="360" w:lineRule="auto"/>
        <w:ind w:firstLine="432"/>
        <w:jc w:val="both"/>
      </w:pPr>
      <w:r w:rsidRPr="00CE2D1A">
        <w:t>The role of leader is very prominent in every sort of business organization. Without effective leadership, the achievement of sustainable development is very difficult for the business organization, as leadership is critically important in developing a positive relationship between employees and the company</w:t>
      </w:r>
      <w:r>
        <w:t xml:space="preserve"> </w:t>
      </w:r>
      <w:r>
        <w:rPr>
          <w:shd w:val="clear" w:color="auto" w:fill="FFFFFF"/>
        </w:rPr>
        <w:t>(</w:t>
      </w:r>
      <w:proofErr w:type="spellStart"/>
      <w:r>
        <w:rPr>
          <w:shd w:val="clear" w:color="auto" w:fill="FFFFFF"/>
        </w:rPr>
        <w:t>Pauceanu</w:t>
      </w:r>
      <w:proofErr w:type="spellEnd"/>
      <w:r>
        <w:rPr>
          <w:shd w:val="clear" w:color="auto" w:fill="FFFFFF"/>
        </w:rPr>
        <w:t xml:space="preserve"> et al., 2021)</w:t>
      </w:r>
      <w:r w:rsidRPr="00CE2D1A">
        <w:t>. It was highlighted in the literature that; “Effective leadership translates into prudent public policy formulation and implementation, as well as good public service delivery, to meet the needs and aspirations of citizens”. The achievement of the SDGs also required support from the leadership of the company followed by society and government</w:t>
      </w:r>
      <w:r>
        <w:t xml:space="preserve"> </w:t>
      </w:r>
      <w:r>
        <w:rPr>
          <w:shd w:val="clear" w:color="auto" w:fill="FFFFFF"/>
        </w:rPr>
        <w:t>(Iqbal and Ahmad, 2021)</w:t>
      </w:r>
      <w:r w:rsidRPr="00CE2D1A">
        <w:t>. Hence the role of leadership is very important in rising from the reputational damaging incidents like the “</w:t>
      </w:r>
      <w:proofErr w:type="spellStart"/>
      <w:r w:rsidRPr="00CE2D1A">
        <w:t>Rana</w:t>
      </w:r>
      <w:proofErr w:type="spellEnd"/>
      <w:r w:rsidRPr="00CE2D1A">
        <w:t xml:space="preserve"> Plaza”.</w:t>
      </w:r>
    </w:p>
    <w:p w:rsidR="005B0D25" w:rsidRDefault="005B0D25" w:rsidP="003F4BA8">
      <w:pPr>
        <w:pStyle w:val="Heading2"/>
        <w:spacing w:line="360" w:lineRule="auto"/>
      </w:pPr>
      <w:bookmarkStart w:id="22" w:name="_Toc119337216"/>
      <w:r>
        <w:t>Strategies by Primark after the Massacre</w:t>
      </w:r>
      <w:bookmarkEnd w:id="22"/>
    </w:p>
    <w:p w:rsidR="00056221" w:rsidRPr="007644E6" w:rsidRDefault="007644E6" w:rsidP="003F4BA8">
      <w:pPr>
        <w:spacing w:line="360" w:lineRule="auto"/>
        <w:ind w:firstLine="576"/>
        <w:jc w:val="both"/>
        <w:rPr>
          <w:shd w:val="clear" w:color="auto" w:fill="FFFFFF"/>
        </w:rPr>
      </w:pPr>
      <w:r w:rsidRPr="007644E6">
        <w:t xml:space="preserve">Primark’s leadership adopted multiple ways of dealing with image damage that occurred after the incident at </w:t>
      </w:r>
      <w:proofErr w:type="spellStart"/>
      <w:r w:rsidRPr="007644E6">
        <w:t>Rana</w:t>
      </w:r>
      <w:proofErr w:type="spellEnd"/>
      <w:r w:rsidRPr="007644E6">
        <w:t xml:space="preserve"> Plaza. The head of Primark’s Ethical Trade and Environmental Sustainability, </w:t>
      </w:r>
      <w:proofErr w:type="spellStart"/>
      <w:r w:rsidRPr="007644E6">
        <w:t>Mr</w:t>
      </w:r>
      <w:proofErr w:type="spellEnd"/>
      <w:r w:rsidRPr="007644E6">
        <w:t xml:space="preserve"> Paul Lister stated that; “Five years on from the </w:t>
      </w:r>
      <w:proofErr w:type="spellStart"/>
      <w:r w:rsidRPr="007644E6">
        <w:t>Rana</w:t>
      </w:r>
      <w:proofErr w:type="spellEnd"/>
      <w:r w:rsidRPr="007644E6">
        <w:t xml:space="preserve"> Plaza building collapse in Bangladesh, Primark continues to support those who were affected and over the period has contributed a total of over $14 million in aid and compensation. In June 2017 Primark signed the 2018 Transition Accord, reaffirming Primark’s commitment to collaborate with other brands, factory owners, NGOs, trade unions and the Government of Bangladesh to bring about sustainable positive change in the Bangladeshi garment industry”</w:t>
      </w:r>
      <w:r>
        <w:t xml:space="preserve"> (</w:t>
      </w:r>
      <w:r w:rsidRPr="00DB7B99">
        <w:rPr>
          <w:shd w:val="clear" w:color="auto" w:fill="FFFFFF"/>
        </w:rPr>
        <w:t xml:space="preserve">Support provided by Primark since the </w:t>
      </w:r>
      <w:proofErr w:type="spellStart"/>
      <w:r w:rsidRPr="00DB7B99">
        <w:rPr>
          <w:shd w:val="clear" w:color="auto" w:fill="FFFFFF"/>
        </w:rPr>
        <w:t>Rana</w:t>
      </w:r>
      <w:proofErr w:type="spellEnd"/>
      <w:r w:rsidRPr="00DB7B99">
        <w:rPr>
          <w:shd w:val="clear" w:color="auto" w:fill="FFFFFF"/>
        </w:rPr>
        <w:t xml:space="preserve"> Plaza building</w:t>
      </w:r>
      <w:r>
        <w:rPr>
          <w:shd w:val="clear" w:color="auto" w:fill="FFFFFF"/>
        </w:rPr>
        <w:t xml:space="preserve"> collapse in Bangladesh</w:t>
      </w:r>
      <w:r w:rsidRPr="00DB7B99">
        <w:rPr>
          <w:shd w:val="clear" w:color="auto" w:fill="FFFFFF"/>
        </w:rPr>
        <w:t>)</w:t>
      </w:r>
      <w:r w:rsidRPr="007644E6">
        <w:t>. One of the key strategies for restoring the image of the brand followed by avoiding any kind of incident on the future grounds, Primark initiated their programme for “structural building inspections”, in the context of analyzing the supplier's factories working against the international standards. The inspection was carried out by the structural engineers and each of the factories in Bangladesh that were manufacturing goods for Primark was inspected with precision. Under this inspection, the CEO of the company hired a team of “Chartered Structural Engineers” for the smooth operations of this program. The teams inspected the entire factory and guide the factory owner for bringing betterment</w:t>
      </w:r>
      <w:r>
        <w:t xml:space="preserve"> </w:t>
      </w:r>
      <w:r>
        <w:rPr>
          <w:shd w:val="clear" w:color="auto" w:fill="FFFFFF"/>
        </w:rPr>
        <w:t>(Cook, 2018)</w:t>
      </w:r>
      <w:r w:rsidRPr="007644E6">
        <w:t>. This strategy adopted by the leadership of Primark played a vital role in restoring the image of Primark as a global apparent brand with a sense of CSR.</w:t>
      </w:r>
    </w:p>
    <w:p w:rsidR="00782C44" w:rsidRDefault="00F809C6" w:rsidP="003F4BA8">
      <w:pPr>
        <w:pStyle w:val="Heading2"/>
        <w:spacing w:line="360" w:lineRule="auto"/>
        <w:rPr>
          <w:shd w:val="clear" w:color="auto" w:fill="FFFFFF"/>
        </w:rPr>
      </w:pPr>
      <w:bookmarkStart w:id="23" w:name="_Toc119337217"/>
      <w:r>
        <w:rPr>
          <w:shd w:val="clear" w:color="auto" w:fill="FFFFFF"/>
        </w:rPr>
        <w:t>Recommendations</w:t>
      </w:r>
      <w:bookmarkEnd w:id="23"/>
    </w:p>
    <w:p w:rsidR="00247D84" w:rsidRDefault="00861DC4" w:rsidP="003F4BA8">
      <w:pPr>
        <w:spacing w:line="360" w:lineRule="auto"/>
        <w:ind w:firstLine="576"/>
        <w:jc w:val="both"/>
      </w:pPr>
      <w:r w:rsidRPr="00861DC4">
        <w:t xml:space="preserve">The leadership of Primark and any other apparel industry must form collaborations with the government bodies of Bangladesh to support the Victims of the </w:t>
      </w:r>
      <w:proofErr w:type="spellStart"/>
      <w:r w:rsidRPr="00861DC4">
        <w:t>Rana</w:t>
      </w:r>
      <w:proofErr w:type="spellEnd"/>
      <w:r w:rsidRPr="00861DC4">
        <w:t xml:space="preserve"> Plaza incident, for </w:t>
      </w:r>
      <w:r w:rsidRPr="00861DC4">
        <w:lastRenderedPageBreak/>
        <w:t>boosting the image of the company followed by fulfilling ethical responsibilities. One of the companies Benetton Group launches this sort of program with “the Bangladesh-based nongovernmental organization BRAC” under the orders of the CEO, supporting the families of victims</w:t>
      </w:r>
      <w:r>
        <w:t xml:space="preserve"> </w:t>
      </w:r>
      <w:r>
        <w:rPr>
          <w:shd w:val="clear" w:color="auto" w:fill="FFFFFF"/>
        </w:rPr>
        <w:t>(</w:t>
      </w:r>
      <w:proofErr w:type="spellStart"/>
      <w:r>
        <w:rPr>
          <w:shd w:val="clear" w:color="auto" w:fill="FFFFFF"/>
        </w:rPr>
        <w:t>Corbera</w:t>
      </w:r>
      <w:proofErr w:type="spellEnd"/>
      <w:r>
        <w:rPr>
          <w:shd w:val="clear" w:color="auto" w:fill="FFFFFF"/>
        </w:rPr>
        <w:t>, 2020)</w:t>
      </w:r>
      <w:r w:rsidRPr="00861DC4">
        <w:t>. This aspect played a key role in restoring the good image of the brand among the consumers.</w:t>
      </w:r>
    </w:p>
    <w:p w:rsidR="00D24DCF" w:rsidRDefault="00053567" w:rsidP="003F4BA8">
      <w:pPr>
        <w:spacing w:line="360" w:lineRule="auto"/>
        <w:ind w:firstLine="576"/>
        <w:jc w:val="both"/>
      </w:pPr>
      <w:r w:rsidRPr="00053567">
        <w:t>The CEOs of the company are also required to initiate programs for transparent audits of manufacturing facilities in other parts of the world not limited to Bangladesh. The clear audit of the major companies played a key role in highlighting the elements of corruption in the local factories. It was highlighted that the element of corruption played a major role in halting the process of sustainability initiatives in the garment sector of Bangladesh (</w:t>
      </w:r>
      <w:proofErr w:type="spellStart"/>
      <w:r w:rsidRPr="00053567">
        <w:t>Stanwick</w:t>
      </w:r>
      <w:proofErr w:type="spellEnd"/>
      <w:r w:rsidRPr="00053567">
        <w:t xml:space="preserve"> and </w:t>
      </w:r>
      <w:proofErr w:type="spellStart"/>
      <w:r w:rsidRPr="00053567">
        <w:t>Stanwick</w:t>
      </w:r>
      <w:proofErr w:type="spellEnd"/>
      <w:r w:rsidRPr="00053567">
        <w:t>, 2015). Thus transparency holds great potential in the context of leadership strategies.</w:t>
      </w:r>
    </w:p>
    <w:p w:rsidR="00D24DCF" w:rsidRDefault="00D24DCF" w:rsidP="003F4BA8">
      <w:pPr>
        <w:spacing w:line="360" w:lineRule="auto"/>
      </w:pPr>
    </w:p>
    <w:p w:rsidR="00D24DCF" w:rsidRPr="00DE0C78" w:rsidRDefault="00D24DCF" w:rsidP="003F4BA8">
      <w:pPr>
        <w:spacing w:line="360" w:lineRule="auto"/>
      </w:pPr>
    </w:p>
    <w:p w:rsidR="006A5F2B" w:rsidRDefault="006A5F2B" w:rsidP="003F4BA8">
      <w:pPr>
        <w:spacing w:line="360" w:lineRule="auto"/>
      </w:pPr>
    </w:p>
    <w:p w:rsidR="003F4BA8" w:rsidRDefault="003F4BA8" w:rsidP="003F4BA8">
      <w:pPr>
        <w:spacing w:line="360" w:lineRule="auto"/>
      </w:pPr>
    </w:p>
    <w:p w:rsidR="003F4BA8" w:rsidRDefault="003F4BA8" w:rsidP="003F4BA8">
      <w:pPr>
        <w:spacing w:line="360" w:lineRule="auto"/>
      </w:pPr>
    </w:p>
    <w:p w:rsidR="003F4BA8" w:rsidRDefault="003F4BA8" w:rsidP="003F4BA8">
      <w:pPr>
        <w:spacing w:line="360" w:lineRule="auto"/>
      </w:pPr>
    </w:p>
    <w:p w:rsidR="003F4BA8" w:rsidRDefault="003F4BA8" w:rsidP="003F4BA8">
      <w:pPr>
        <w:spacing w:line="360" w:lineRule="auto"/>
      </w:pPr>
    </w:p>
    <w:p w:rsidR="003F4BA8" w:rsidRDefault="003F4BA8" w:rsidP="003F4BA8">
      <w:pPr>
        <w:spacing w:line="360" w:lineRule="auto"/>
      </w:pPr>
    </w:p>
    <w:p w:rsidR="003F4BA8" w:rsidRDefault="003F4BA8" w:rsidP="003F4BA8">
      <w:pPr>
        <w:spacing w:line="360" w:lineRule="auto"/>
      </w:pPr>
    </w:p>
    <w:p w:rsidR="003F4BA8" w:rsidRDefault="003F4BA8" w:rsidP="003F4BA8">
      <w:pPr>
        <w:spacing w:line="360" w:lineRule="auto"/>
      </w:pPr>
    </w:p>
    <w:p w:rsidR="003F4BA8" w:rsidRDefault="003F4BA8" w:rsidP="003F4BA8">
      <w:pPr>
        <w:spacing w:line="360" w:lineRule="auto"/>
      </w:pPr>
    </w:p>
    <w:p w:rsidR="003F4BA8" w:rsidRDefault="003F4BA8" w:rsidP="003F4BA8">
      <w:pPr>
        <w:spacing w:line="360" w:lineRule="auto"/>
      </w:pPr>
    </w:p>
    <w:p w:rsidR="003F4BA8" w:rsidRDefault="003F4BA8" w:rsidP="003F4BA8">
      <w:pPr>
        <w:pStyle w:val="Heading1"/>
        <w:numPr>
          <w:ilvl w:val="0"/>
          <w:numId w:val="0"/>
        </w:numPr>
        <w:ind w:left="432"/>
      </w:pPr>
      <w:bookmarkStart w:id="24" w:name="_Toc119337218"/>
      <w:r>
        <w:t>References</w:t>
      </w:r>
      <w:bookmarkEnd w:id="24"/>
    </w:p>
    <w:p w:rsidR="00873055" w:rsidRDefault="00873055" w:rsidP="00873055">
      <w:pPr>
        <w:spacing w:line="360" w:lineRule="auto"/>
        <w:ind w:left="720" w:hanging="720"/>
        <w:jc w:val="both"/>
        <w:rPr>
          <w:shd w:val="clear" w:color="auto" w:fill="FFFFFF"/>
        </w:rPr>
      </w:pPr>
      <w:r>
        <w:rPr>
          <w:shd w:val="clear" w:color="auto" w:fill="FFFFFF"/>
        </w:rPr>
        <w:t xml:space="preserve">Adams, C.A. and Larrinaga, C., 2019. Progress: engaging with </w:t>
      </w:r>
      <w:proofErr w:type="spellStart"/>
      <w:r>
        <w:rPr>
          <w:shd w:val="clear" w:color="auto" w:fill="FFFFFF"/>
        </w:rPr>
        <w:t>organisations</w:t>
      </w:r>
      <w:proofErr w:type="spellEnd"/>
      <w:r>
        <w:rPr>
          <w:shd w:val="clear" w:color="auto" w:fill="FFFFFF"/>
        </w:rPr>
        <w:t xml:space="preserve"> in pursuit of improved sustainability accounting and performance. </w:t>
      </w:r>
      <w:r>
        <w:rPr>
          <w:i/>
          <w:iCs/>
          <w:shd w:val="clear" w:color="auto" w:fill="FFFFFF"/>
        </w:rPr>
        <w:t>Accounting, Auditing &amp; Accountability Journal</w:t>
      </w:r>
      <w:r>
        <w:rPr>
          <w:shd w:val="clear" w:color="auto" w:fill="FFFFFF"/>
        </w:rPr>
        <w:t>.</w:t>
      </w:r>
    </w:p>
    <w:p w:rsidR="00873055" w:rsidRDefault="00873055" w:rsidP="00873055">
      <w:pPr>
        <w:spacing w:line="360" w:lineRule="auto"/>
        <w:ind w:left="720" w:hanging="720"/>
        <w:jc w:val="both"/>
        <w:rPr>
          <w:shd w:val="clear" w:color="auto" w:fill="FFFFFF"/>
        </w:rPr>
      </w:pPr>
      <w:proofErr w:type="spellStart"/>
      <w:r>
        <w:rPr>
          <w:shd w:val="clear" w:color="auto" w:fill="FFFFFF"/>
        </w:rPr>
        <w:lastRenderedPageBreak/>
        <w:t>Almomoni</w:t>
      </w:r>
      <w:proofErr w:type="spellEnd"/>
      <w:r>
        <w:rPr>
          <w:shd w:val="clear" w:color="auto" w:fill="FFFFFF"/>
        </w:rPr>
        <w:t>, M.A., 2021. The importance of supply chain management in achieving competitive advantage: A theoretical study. </w:t>
      </w:r>
      <w:r>
        <w:rPr>
          <w:i/>
          <w:iCs/>
          <w:shd w:val="clear" w:color="auto" w:fill="FFFFFF"/>
        </w:rPr>
        <w:t>Journal of Social Sciences (COES&amp;RJ-JSS)</w:t>
      </w:r>
      <w:r>
        <w:rPr>
          <w:shd w:val="clear" w:color="auto" w:fill="FFFFFF"/>
        </w:rPr>
        <w:t>, </w:t>
      </w:r>
      <w:r>
        <w:rPr>
          <w:i/>
          <w:iCs/>
          <w:shd w:val="clear" w:color="auto" w:fill="FFFFFF"/>
        </w:rPr>
        <w:t>10</w:t>
      </w:r>
      <w:r>
        <w:rPr>
          <w:shd w:val="clear" w:color="auto" w:fill="FFFFFF"/>
        </w:rPr>
        <w:t>(2), pp.194-207.</w:t>
      </w:r>
    </w:p>
    <w:p w:rsidR="00873055" w:rsidRDefault="00873055" w:rsidP="00873055">
      <w:pPr>
        <w:spacing w:line="360" w:lineRule="auto"/>
        <w:ind w:left="720" w:hanging="720"/>
        <w:jc w:val="both"/>
        <w:rPr>
          <w:shd w:val="clear" w:color="auto" w:fill="FFFFFF"/>
        </w:rPr>
      </w:pPr>
      <w:proofErr w:type="spellStart"/>
      <w:r>
        <w:rPr>
          <w:shd w:val="clear" w:color="auto" w:fill="FFFFFF"/>
        </w:rPr>
        <w:t>Ansar</w:t>
      </w:r>
      <w:proofErr w:type="spellEnd"/>
      <w:r>
        <w:rPr>
          <w:shd w:val="clear" w:color="auto" w:fill="FFFFFF"/>
        </w:rPr>
        <w:t xml:space="preserve">, A., 2021. From solidarity to resistance: host communities’ evolving response to the </w:t>
      </w:r>
      <w:proofErr w:type="spellStart"/>
      <w:r>
        <w:rPr>
          <w:shd w:val="clear" w:color="auto" w:fill="FFFFFF"/>
        </w:rPr>
        <w:t>Rohingya</w:t>
      </w:r>
      <w:proofErr w:type="spellEnd"/>
      <w:r>
        <w:rPr>
          <w:shd w:val="clear" w:color="auto" w:fill="FFFFFF"/>
        </w:rPr>
        <w:t xml:space="preserve"> refugees in Bangladesh. </w:t>
      </w:r>
      <w:r>
        <w:rPr>
          <w:i/>
          <w:iCs/>
          <w:shd w:val="clear" w:color="auto" w:fill="FFFFFF"/>
        </w:rPr>
        <w:t>Journal of International Humanitarian Action</w:t>
      </w:r>
      <w:r>
        <w:rPr>
          <w:shd w:val="clear" w:color="auto" w:fill="FFFFFF"/>
        </w:rPr>
        <w:t>, </w:t>
      </w:r>
      <w:r>
        <w:rPr>
          <w:i/>
          <w:iCs/>
          <w:shd w:val="clear" w:color="auto" w:fill="FFFFFF"/>
        </w:rPr>
        <w:t>6</w:t>
      </w:r>
      <w:r>
        <w:rPr>
          <w:shd w:val="clear" w:color="auto" w:fill="FFFFFF"/>
        </w:rPr>
        <w:t>(1), pp.1-14.</w:t>
      </w:r>
    </w:p>
    <w:p w:rsidR="00873055" w:rsidRDefault="00873055" w:rsidP="00873055">
      <w:pPr>
        <w:spacing w:line="360" w:lineRule="auto"/>
        <w:ind w:left="720" w:hanging="720"/>
        <w:jc w:val="both"/>
        <w:rPr>
          <w:shd w:val="clear" w:color="auto" w:fill="FFFFFF"/>
        </w:rPr>
      </w:pPr>
      <w:r>
        <w:rPr>
          <w:shd w:val="clear" w:color="auto" w:fill="FFFFFF"/>
        </w:rPr>
        <w:t>Cheng, P., Fu, Y. and Lai, K.K., 2018. Supply Chain Risk Management in the Apparel Industry. Routledge.</w:t>
      </w:r>
    </w:p>
    <w:p w:rsidR="00873055" w:rsidRDefault="00873055" w:rsidP="00873055">
      <w:pPr>
        <w:spacing w:line="360" w:lineRule="auto"/>
        <w:ind w:left="720" w:hanging="720"/>
        <w:jc w:val="both"/>
        <w:rPr>
          <w:shd w:val="clear" w:color="auto" w:fill="FFFFFF"/>
        </w:rPr>
      </w:pPr>
      <w:r>
        <w:rPr>
          <w:shd w:val="clear" w:color="auto" w:fill="FFFFFF"/>
        </w:rPr>
        <w:t xml:space="preserve">Cook, I., 2018. Inviting construction: Primark, </w:t>
      </w:r>
      <w:proofErr w:type="spellStart"/>
      <w:r>
        <w:rPr>
          <w:shd w:val="clear" w:color="auto" w:fill="FFFFFF"/>
        </w:rPr>
        <w:t>Rana</w:t>
      </w:r>
      <w:proofErr w:type="spellEnd"/>
      <w:r>
        <w:rPr>
          <w:shd w:val="clear" w:color="auto" w:fill="FFFFFF"/>
        </w:rPr>
        <w:t xml:space="preserve"> Plaza and Political LEGO. </w:t>
      </w:r>
      <w:r>
        <w:rPr>
          <w:i/>
          <w:iCs/>
          <w:shd w:val="clear" w:color="auto" w:fill="FFFFFF"/>
        </w:rPr>
        <w:t>Transactions of the Institute of British Geographers</w:t>
      </w:r>
      <w:r>
        <w:rPr>
          <w:shd w:val="clear" w:color="auto" w:fill="FFFFFF"/>
        </w:rPr>
        <w:t>, </w:t>
      </w:r>
      <w:r>
        <w:rPr>
          <w:i/>
          <w:iCs/>
          <w:shd w:val="clear" w:color="auto" w:fill="FFFFFF"/>
        </w:rPr>
        <w:t>43</w:t>
      </w:r>
      <w:r>
        <w:rPr>
          <w:shd w:val="clear" w:color="auto" w:fill="FFFFFF"/>
        </w:rPr>
        <w:t>(3), pp.477-495.</w:t>
      </w:r>
    </w:p>
    <w:p w:rsidR="00873055" w:rsidRDefault="00873055" w:rsidP="00873055">
      <w:pPr>
        <w:spacing w:line="360" w:lineRule="auto"/>
        <w:ind w:left="720" w:hanging="720"/>
        <w:jc w:val="both"/>
        <w:rPr>
          <w:shd w:val="clear" w:color="auto" w:fill="FFFFFF"/>
        </w:rPr>
      </w:pPr>
      <w:r>
        <w:rPr>
          <w:shd w:val="clear" w:color="auto" w:fill="FFFFFF"/>
        </w:rPr>
        <w:t xml:space="preserve">Copeland, L. and </w:t>
      </w:r>
      <w:proofErr w:type="spellStart"/>
      <w:r>
        <w:rPr>
          <w:shd w:val="clear" w:color="auto" w:fill="FFFFFF"/>
        </w:rPr>
        <w:t>Bhaduri</w:t>
      </w:r>
      <w:proofErr w:type="spellEnd"/>
      <w:r>
        <w:rPr>
          <w:shd w:val="clear" w:color="auto" w:fill="FFFFFF"/>
        </w:rPr>
        <w:t>, G., 2019. Consumer relationship with pro-environmental apparel brands: effect of knowledge, skepticism and brand familiarity. </w:t>
      </w:r>
      <w:r>
        <w:rPr>
          <w:i/>
          <w:iCs/>
          <w:shd w:val="clear" w:color="auto" w:fill="FFFFFF"/>
        </w:rPr>
        <w:t>Journal of Product &amp; Brand Management</w:t>
      </w:r>
      <w:r>
        <w:rPr>
          <w:shd w:val="clear" w:color="auto" w:fill="FFFFFF"/>
        </w:rPr>
        <w:t>.</w:t>
      </w:r>
    </w:p>
    <w:p w:rsidR="00873055" w:rsidRDefault="00873055" w:rsidP="00873055">
      <w:pPr>
        <w:spacing w:line="360" w:lineRule="auto"/>
        <w:ind w:left="720" w:hanging="720"/>
        <w:jc w:val="both"/>
        <w:rPr>
          <w:shd w:val="clear" w:color="auto" w:fill="FFFFFF"/>
        </w:rPr>
      </w:pPr>
      <w:proofErr w:type="spellStart"/>
      <w:r>
        <w:rPr>
          <w:shd w:val="clear" w:color="auto" w:fill="FFFFFF"/>
        </w:rPr>
        <w:t>Corbera</w:t>
      </w:r>
      <w:proofErr w:type="spellEnd"/>
      <w:r>
        <w:rPr>
          <w:shd w:val="clear" w:color="auto" w:fill="FFFFFF"/>
        </w:rPr>
        <w:t xml:space="preserve">, G., 2020. The Right to Garment: Crisis and Corporate Social Responsibility in the </w:t>
      </w:r>
      <w:proofErr w:type="spellStart"/>
      <w:r>
        <w:rPr>
          <w:shd w:val="clear" w:color="auto" w:fill="FFFFFF"/>
        </w:rPr>
        <w:t>Rana</w:t>
      </w:r>
      <w:proofErr w:type="spellEnd"/>
      <w:r>
        <w:rPr>
          <w:shd w:val="clear" w:color="auto" w:fill="FFFFFF"/>
        </w:rPr>
        <w:t xml:space="preserve"> Plaza Factory Collapse ‘13. In </w:t>
      </w:r>
      <w:r>
        <w:rPr>
          <w:i/>
          <w:iCs/>
          <w:shd w:val="clear" w:color="auto" w:fill="FFFFFF"/>
        </w:rPr>
        <w:t>Management and Inter/Intra Organizational Relationships in the Textile and Apparel Industry</w:t>
      </w:r>
      <w:r>
        <w:rPr>
          <w:shd w:val="clear" w:color="auto" w:fill="FFFFFF"/>
        </w:rPr>
        <w:t> (pp. 348-367). IGI Global.</w:t>
      </w:r>
    </w:p>
    <w:p w:rsidR="00873055" w:rsidRDefault="00873055" w:rsidP="00873055">
      <w:pPr>
        <w:spacing w:line="360" w:lineRule="auto"/>
        <w:ind w:left="720" w:hanging="720"/>
        <w:jc w:val="both"/>
        <w:rPr>
          <w:shd w:val="clear" w:color="auto" w:fill="FFFFFF"/>
        </w:rPr>
      </w:pPr>
      <w:proofErr w:type="spellStart"/>
      <w:r>
        <w:rPr>
          <w:shd w:val="clear" w:color="auto" w:fill="FFFFFF"/>
        </w:rPr>
        <w:t>Frederico</w:t>
      </w:r>
      <w:proofErr w:type="spellEnd"/>
      <w:r>
        <w:rPr>
          <w:shd w:val="clear" w:color="auto" w:fill="FFFFFF"/>
        </w:rPr>
        <w:t xml:space="preserve">, G.F., Garza-Reyes, J.A., </w:t>
      </w:r>
      <w:proofErr w:type="spellStart"/>
      <w:r>
        <w:rPr>
          <w:shd w:val="clear" w:color="auto" w:fill="FFFFFF"/>
        </w:rPr>
        <w:t>Anosike</w:t>
      </w:r>
      <w:proofErr w:type="spellEnd"/>
      <w:r>
        <w:rPr>
          <w:shd w:val="clear" w:color="auto" w:fill="FFFFFF"/>
        </w:rPr>
        <w:t>, A. and Kumar, V., 2019. Supply Chain 4.0: concepts, maturity and research agenda. </w:t>
      </w:r>
      <w:r>
        <w:rPr>
          <w:i/>
          <w:iCs/>
          <w:shd w:val="clear" w:color="auto" w:fill="FFFFFF"/>
        </w:rPr>
        <w:t>Supply Chain Management: An International Journal</w:t>
      </w:r>
      <w:r>
        <w:rPr>
          <w:shd w:val="clear" w:color="auto" w:fill="FFFFFF"/>
        </w:rPr>
        <w:t>.</w:t>
      </w:r>
    </w:p>
    <w:p w:rsidR="00873055" w:rsidRDefault="00873055" w:rsidP="00873055">
      <w:pPr>
        <w:spacing w:line="360" w:lineRule="auto"/>
        <w:ind w:left="720" w:hanging="720"/>
        <w:jc w:val="both"/>
        <w:rPr>
          <w:shd w:val="clear" w:color="auto" w:fill="FFFFFF"/>
        </w:rPr>
      </w:pPr>
      <w:proofErr w:type="spellStart"/>
      <w:r>
        <w:rPr>
          <w:shd w:val="clear" w:color="auto" w:fill="FFFFFF"/>
        </w:rPr>
        <w:t>Garren</w:t>
      </w:r>
      <w:proofErr w:type="spellEnd"/>
      <w:r>
        <w:rPr>
          <w:shd w:val="clear" w:color="auto" w:fill="FFFFFF"/>
        </w:rPr>
        <w:t xml:space="preserve">, S.J. and </w:t>
      </w:r>
      <w:proofErr w:type="spellStart"/>
      <w:r>
        <w:rPr>
          <w:shd w:val="clear" w:color="auto" w:fill="FFFFFF"/>
        </w:rPr>
        <w:t>Brinkmann</w:t>
      </w:r>
      <w:proofErr w:type="spellEnd"/>
      <w:r>
        <w:rPr>
          <w:shd w:val="clear" w:color="auto" w:fill="FFFFFF"/>
        </w:rPr>
        <w:t>, R., 2018. Sustainability definitions, historical context, and frameworks. In </w:t>
      </w:r>
      <w:r>
        <w:rPr>
          <w:i/>
          <w:iCs/>
          <w:shd w:val="clear" w:color="auto" w:fill="FFFFFF"/>
        </w:rPr>
        <w:t>The Palgrave handbook of sustainability</w:t>
      </w:r>
      <w:r>
        <w:rPr>
          <w:shd w:val="clear" w:color="auto" w:fill="FFFFFF"/>
        </w:rPr>
        <w:t> (pp. 1-18). Palgrave Macmillan, Cham.</w:t>
      </w:r>
    </w:p>
    <w:p w:rsidR="00873055" w:rsidRDefault="00873055" w:rsidP="00873055">
      <w:pPr>
        <w:spacing w:line="360" w:lineRule="auto"/>
        <w:ind w:left="720" w:hanging="720"/>
        <w:jc w:val="both"/>
        <w:rPr>
          <w:shd w:val="clear" w:color="auto" w:fill="FFFFFF"/>
        </w:rPr>
      </w:pPr>
      <w:proofErr w:type="spellStart"/>
      <w:r>
        <w:rPr>
          <w:shd w:val="clear" w:color="auto" w:fill="FFFFFF"/>
        </w:rPr>
        <w:t>Ikram</w:t>
      </w:r>
      <w:proofErr w:type="spellEnd"/>
      <w:r>
        <w:rPr>
          <w:shd w:val="clear" w:color="auto" w:fill="FFFFFF"/>
        </w:rPr>
        <w:t>, M., 2022. Transition toward green economy: Technological Innovation’s role in the fashion industry. </w:t>
      </w:r>
      <w:r>
        <w:rPr>
          <w:i/>
          <w:iCs/>
          <w:shd w:val="clear" w:color="auto" w:fill="FFFFFF"/>
        </w:rPr>
        <w:t>Current Opinion in Green and Sustainable Chemistry</w:t>
      </w:r>
      <w:r>
        <w:rPr>
          <w:shd w:val="clear" w:color="auto" w:fill="FFFFFF"/>
        </w:rPr>
        <w:t>, p.100657.</w:t>
      </w:r>
    </w:p>
    <w:p w:rsidR="00873055" w:rsidRDefault="00873055" w:rsidP="00873055">
      <w:pPr>
        <w:spacing w:line="360" w:lineRule="auto"/>
        <w:ind w:left="720" w:hanging="720"/>
        <w:jc w:val="both"/>
        <w:rPr>
          <w:shd w:val="clear" w:color="auto" w:fill="FFFFFF"/>
        </w:rPr>
      </w:pPr>
      <w:r>
        <w:rPr>
          <w:shd w:val="clear" w:color="auto" w:fill="FFFFFF"/>
        </w:rPr>
        <w:t>Iqbal, Q. and Ahmad, N.H., 2021. Sustainable development: The colors of sustainable leadership in learning organization. </w:t>
      </w:r>
      <w:r>
        <w:rPr>
          <w:i/>
          <w:iCs/>
          <w:shd w:val="clear" w:color="auto" w:fill="FFFFFF"/>
        </w:rPr>
        <w:t>Sustainable Development</w:t>
      </w:r>
      <w:r>
        <w:rPr>
          <w:shd w:val="clear" w:color="auto" w:fill="FFFFFF"/>
        </w:rPr>
        <w:t>, </w:t>
      </w:r>
      <w:r>
        <w:rPr>
          <w:i/>
          <w:iCs/>
          <w:shd w:val="clear" w:color="auto" w:fill="FFFFFF"/>
        </w:rPr>
        <w:t>29</w:t>
      </w:r>
      <w:r>
        <w:rPr>
          <w:shd w:val="clear" w:color="auto" w:fill="FFFFFF"/>
        </w:rPr>
        <w:t>(1), pp.108-119.</w:t>
      </w:r>
    </w:p>
    <w:p w:rsidR="00873055" w:rsidRDefault="00873055" w:rsidP="00873055">
      <w:pPr>
        <w:spacing w:line="360" w:lineRule="auto"/>
        <w:ind w:left="720" w:hanging="720"/>
        <w:jc w:val="both"/>
        <w:rPr>
          <w:shd w:val="clear" w:color="auto" w:fill="FFFFFF"/>
        </w:rPr>
      </w:pPr>
      <w:r>
        <w:rPr>
          <w:shd w:val="clear" w:color="auto" w:fill="FFFFFF"/>
        </w:rPr>
        <w:lastRenderedPageBreak/>
        <w:t>Kannan, D., 2021. Sustainable procurement drivers for extended multi-tier context: A multi-theoretical perspective in the Danish supply chain. </w:t>
      </w:r>
      <w:r>
        <w:rPr>
          <w:i/>
          <w:iCs/>
          <w:shd w:val="clear" w:color="auto" w:fill="FFFFFF"/>
        </w:rPr>
        <w:t>Transportation Research Part E: Logistics and Transportation Review</w:t>
      </w:r>
      <w:r>
        <w:rPr>
          <w:shd w:val="clear" w:color="auto" w:fill="FFFFFF"/>
        </w:rPr>
        <w:t>, </w:t>
      </w:r>
      <w:r>
        <w:rPr>
          <w:i/>
          <w:iCs/>
          <w:shd w:val="clear" w:color="auto" w:fill="FFFFFF"/>
        </w:rPr>
        <w:t>146</w:t>
      </w:r>
      <w:r>
        <w:rPr>
          <w:shd w:val="clear" w:color="auto" w:fill="FFFFFF"/>
        </w:rPr>
        <w:t>, p.102092.</w:t>
      </w:r>
    </w:p>
    <w:p w:rsidR="00873055" w:rsidRDefault="00873055" w:rsidP="00873055">
      <w:pPr>
        <w:spacing w:line="360" w:lineRule="auto"/>
        <w:ind w:left="720" w:hanging="720"/>
        <w:jc w:val="both"/>
        <w:rPr>
          <w:shd w:val="clear" w:color="auto" w:fill="FFFFFF"/>
        </w:rPr>
      </w:pPr>
      <w:r>
        <w:rPr>
          <w:shd w:val="clear" w:color="auto" w:fill="FFFFFF"/>
        </w:rPr>
        <w:t xml:space="preserve">Khan, Z., 2018. Transnational </w:t>
      </w:r>
      <w:proofErr w:type="spellStart"/>
      <w:r>
        <w:rPr>
          <w:shd w:val="clear" w:color="auto" w:fill="FFFFFF"/>
        </w:rPr>
        <w:t>labour</w:t>
      </w:r>
      <w:proofErr w:type="spellEnd"/>
      <w:r>
        <w:rPr>
          <w:shd w:val="clear" w:color="auto" w:fill="FFFFFF"/>
        </w:rPr>
        <w:t xml:space="preserve"> governance: A critical review of proposals for linkage through the lens of the </w:t>
      </w:r>
      <w:proofErr w:type="spellStart"/>
      <w:r>
        <w:rPr>
          <w:shd w:val="clear" w:color="auto" w:fill="FFFFFF"/>
        </w:rPr>
        <w:t>Rana</w:t>
      </w:r>
      <w:proofErr w:type="spellEnd"/>
      <w:r>
        <w:rPr>
          <w:shd w:val="clear" w:color="auto" w:fill="FFFFFF"/>
        </w:rPr>
        <w:t xml:space="preserve"> Plaza collapse in Bangladesh. </w:t>
      </w:r>
      <w:r>
        <w:rPr>
          <w:i/>
          <w:iCs/>
          <w:shd w:val="clear" w:color="auto" w:fill="FFFFFF"/>
        </w:rPr>
        <w:t xml:space="preserve">Canadian Journal of Law and Society/La Revue </w:t>
      </w:r>
      <w:proofErr w:type="spellStart"/>
      <w:r>
        <w:rPr>
          <w:i/>
          <w:iCs/>
          <w:shd w:val="clear" w:color="auto" w:fill="FFFFFF"/>
        </w:rPr>
        <w:t>Canadienne</w:t>
      </w:r>
      <w:proofErr w:type="spellEnd"/>
      <w:r>
        <w:rPr>
          <w:i/>
          <w:iCs/>
          <w:shd w:val="clear" w:color="auto" w:fill="FFFFFF"/>
        </w:rPr>
        <w:t xml:space="preserve"> Droit et </w:t>
      </w:r>
      <w:proofErr w:type="spellStart"/>
      <w:r>
        <w:rPr>
          <w:i/>
          <w:iCs/>
          <w:shd w:val="clear" w:color="auto" w:fill="FFFFFF"/>
        </w:rPr>
        <w:t>Société</w:t>
      </w:r>
      <w:proofErr w:type="spellEnd"/>
      <w:r>
        <w:rPr>
          <w:shd w:val="clear" w:color="auto" w:fill="FFFFFF"/>
        </w:rPr>
        <w:t>, </w:t>
      </w:r>
      <w:r>
        <w:rPr>
          <w:i/>
          <w:iCs/>
          <w:shd w:val="clear" w:color="auto" w:fill="FFFFFF"/>
        </w:rPr>
        <w:t>33</w:t>
      </w:r>
      <w:r>
        <w:rPr>
          <w:shd w:val="clear" w:color="auto" w:fill="FFFFFF"/>
        </w:rPr>
        <w:t>(2), pp.177-197.</w:t>
      </w:r>
    </w:p>
    <w:p w:rsidR="00873055" w:rsidRDefault="00873055" w:rsidP="00873055">
      <w:pPr>
        <w:spacing w:line="360" w:lineRule="auto"/>
        <w:ind w:left="720" w:hanging="720"/>
        <w:jc w:val="both"/>
        <w:rPr>
          <w:shd w:val="clear" w:color="auto" w:fill="FFFFFF"/>
        </w:rPr>
      </w:pPr>
      <w:proofErr w:type="spellStart"/>
      <w:r>
        <w:rPr>
          <w:shd w:val="clear" w:color="auto" w:fill="FFFFFF"/>
        </w:rPr>
        <w:t>Koep</w:t>
      </w:r>
      <w:proofErr w:type="spellEnd"/>
      <w:r>
        <w:rPr>
          <w:shd w:val="clear" w:color="auto" w:fill="FFFFFF"/>
        </w:rPr>
        <w:t xml:space="preserve">, L., Morris, J., </w:t>
      </w:r>
      <w:proofErr w:type="spellStart"/>
      <w:r>
        <w:rPr>
          <w:shd w:val="clear" w:color="auto" w:fill="FFFFFF"/>
        </w:rPr>
        <w:t>Dembski</w:t>
      </w:r>
      <w:proofErr w:type="spellEnd"/>
      <w:r>
        <w:rPr>
          <w:shd w:val="clear" w:color="auto" w:fill="FFFFFF"/>
        </w:rPr>
        <w:t>, N. and Guenther, E., 2021. Buying Practices in the Textile and Fashion Industry: Past, Present and Future. In </w:t>
      </w:r>
      <w:r>
        <w:rPr>
          <w:i/>
          <w:iCs/>
          <w:shd w:val="clear" w:color="auto" w:fill="FFFFFF"/>
        </w:rPr>
        <w:t>Sustainable Textile and Fashion Value Chains</w:t>
      </w:r>
      <w:r>
        <w:rPr>
          <w:shd w:val="clear" w:color="auto" w:fill="FFFFFF"/>
        </w:rPr>
        <w:t> (pp. 55-73). Springer, Cham.</w:t>
      </w:r>
    </w:p>
    <w:p w:rsidR="00873055" w:rsidRDefault="00873055" w:rsidP="00873055">
      <w:pPr>
        <w:spacing w:line="360" w:lineRule="auto"/>
        <w:ind w:left="720" w:hanging="720"/>
        <w:jc w:val="both"/>
        <w:rPr>
          <w:shd w:val="clear" w:color="auto" w:fill="FFFFFF"/>
        </w:rPr>
      </w:pPr>
      <w:proofErr w:type="spellStart"/>
      <w:r>
        <w:rPr>
          <w:shd w:val="clear" w:color="auto" w:fill="FFFFFF"/>
        </w:rPr>
        <w:t>Laosirihongthong</w:t>
      </w:r>
      <w:proofErr w:type="spellEnd"/>
      <w:r>
        <w:rPr>
          <w:shd w:val="clear" w:color="auto" w:fill="FFFFFF"/>
        </w:rPr>
        <w:t xml:space="preserve">, T., </w:t>
      </w:r>
      <w:proofErr w:type="spellStart"/>
      <w:r>
        <w:rPr>
          <w:shd w:val="clear" w:color="auto" w:fill="FFFFFF"/>
        </w:rPr>
        <w:t>Samaranayake</w:t>
      </w:r>
      <w:proofErr w:type="spellEnd"/>
      <w:r>
        <w:rPr>
          <w:shd w:val="clear" w:color="auto" w:fill="FFFFFF"/>
        </w:rPr>
        <w:t xml:space="preserve">, P. and </w:t>
      </w:r>
      <w:proofErr w:type="spellStart"/>
      <w:r>
        <w:rPr>
          <w:shd w:val="clear" w:color="auto" w:fill="FFFFFF"/>
        </w:rPr>
        <w:t>Nagalingam</w:t>
      </w:r>
      <w:proofErr w:type="spellEnd"/>
      <w:r>
        <w:rPr>
          <w:shd w:val="clear" w:color="auto" w:fill="FFFFFF"/>
        </w:rPr>
        <w:t>, S., 2019. A holistic approach to supplier evaluation and order allocation towards sustainable procurement. </w:t>
      </w:r>
      <w:r>
        <w:rPr>
          <w:i/>
          <w:iCs/>
          <w:shd w:val="clear" w:color="auto" w:fill="FFFFFF"/>
        </w:rPr>
        <w:t>Benchmarking: An International Journal</w:t>
      </w:r>
      <w:r>
        <w:rPr>
          <w:shd w:val="clear" w:color="auto" w:fill="FFFFFF"/>
        </w:rPr>
        <w:t>.</w:t>
      </w:r>
    </w:p>
    <w:p w:rsidR="00873055" w:rsidRDefault="00873055" w:rsidP="00873055">
      <w:pPr>
        <w:spacing w:line="360" w:lineRule="auto"/>
        <w:ind w:left="720" w:hanging="720"/>
        <w:jc w:val="both"/>
        <w:rPr>
          <w:shd w:val="clear" w:color="auto" w:fill="FFFFFF"/>
        </w:rPr>
      </w:pPr>
      <w:proofErr w:type="spellStart"/>
      <w:r>
        <w:rPr>
          <w:shd w:val="clear" w:color="auto" w:fill="FFFFFF"/>
        </w:rPr>
        <w:t>López</w:t>
      </w:r>
      <w:proofErr w:type="spellEnd"/>
      <w:r>
        <w:rPr>
          <w:shd w:val="clear" w:color="auto" w:fill="FFFFFF"/>
        </w:rPr>
        <w:t xml:space="preserve">, T., </w:t>
      </w:r>
      <w:proofErr w:type="spellStart"/>
      <w:r>
        <w:rPr>
          <w:shd w:val="clear" w:color="auto" w:fill="FFFFFF"/>
        </w:rPr>
        <w:t>Riedler</w:t>
      </w:r>
      <w:proofErr w:type="spellEnd"/>
      <w:r>
        <w:rPr>
          <w:shd w:val="clear" w:color="auto" w:fill="FFFFFF"/>
        </w:rPr>
        <w:t xml:space="preserve">, T., </w:t>
      </w:r>
      <w:proofErr w:type="spellStart"/>
      <w:r>
        <w:rPr>
          <w:shd w:val="clear" w:color="auto" w:fill="FFFFFF"/>
        </w:rPr>
        <w:t>Köhnen</w:t>
      </w:r>
      <w:proofErr w:type="spellEnd"/>
      <w:r>
        <w:rPr>
          <w:shd w:val="clear" w:color="auto" w:fill="FFFFFF"/>
        </w:rPr>
        <w:t xml:space="preserve">, H. and </w:t>
      </w:r>
      <w:proofErr w:type="spellStart"/>
      <w:r>
        <w:rPr>
          <w:shd w:val="clear" w:color="auto" w:fill="FFFFFF"/>
        </w:rPr>
        <w:t>Fütterer</w:t>
      </w:r>
      <w:proofErr w:type="spellEnd"/>
      <w:r>
        <w:rPr>
          <w:shd w:val="clear" w:color="auto" w:fill="FFFFFF"/>
        </w:rPr>
        <w:t xml:space="preserve">, M., 2022. Digital value chain restructuring and </w:t>
      </w:r>
      <w:proofErr w:type="spellStart"/>
      <w:r>
        <w:rPr>
          <w:shd w:val="clear" w:color="auto" w:fill="FFFFFF"/>
        </w:rPr>
        <w:t>labour</w:t>
      </w:r>
      <w:proofErr w:type="spellEnd"/>
      <w:r>
        <w:rPr>
          <w:shd w:val="clear" w:color="auto" w:fill="FFFFFF"/>
        </w:rPr>
        <w:t xml:space="preserve"> process transformations in the fast</w:t>
      </w:r>
      <w:r>
        <w:rPr>
          <w:rFonts w:ascii="Cambria Math" w:hAnsi="Cambria Math" w:cs="Cambria Math"/>
          <w:shd w:val="clear" w:color="auto" w:fill="FFFFFF"/>
        </w:rPr>
        <w:t>‐</w:t>
      </w:r>
      <w:r>
        <w:rPr>
          <w:shd w:val="clear" w:color="auto" w:fill="FFFFFF"/>
        </w:rPr>
        <w:t>fashion sector: Evidence from the value chains of Zara &amp; H&amp;M. </w:t>
      </w:r>
      <w:r>
        <w:rPr>
          <w:i/>
          <w:iCs/>
          <w:shd w:val="clear" w:color="auto" w:fill="FFFFFF"/>
        </w:rPr>
        <w:t>Global Networks</w:t>
      </w:r>
      <w:r>
        <w:rPr>
          <w:shd w:val="clear" w:color="auto" w:fill="FFFFFF"/>
        </w:rPr>
        <w:t>, </w:t>
      </w:r>
      <w:r>
        <w:rPr>
          <w:i/>
          <w:iCs/>
          <w:shd w:val="clear" w:color="auto" w:fill="FFFFFF"/>
        </w:rPr>
        <w:t>22</w:t>
      </w:r>
      <w:r>
        <w:rPr>
          <w:shd w:val="clear" w:color="auto" w:fill="FFFFFF"/>
        </w:rPr>
        <w:t>(4), pp.684-700.</w:t>
      </w:r>
    </w:p>
    <w:p w:rsidR="00873055" w:rsidRDefault="00873055" w:rsidP="00873055">
      <w:pPr>
        <w:spacing w:line="360" w:lineRule="auto"/>
        <w:ind w:left="720" w:hanging="720"/>
        <w:jc w:val="both"/>
        <w:rPr>
          <w:shd w:val="clear" w:color="auto" w:fill="FFFFFF"/>
        </w:rPr>
      </w:pPr>
      <w:proofErr w:type="spellStart"/>
      <w:r>
        <w:rPr>
          <w:shd w:val="clear" w:color="auto" w:fill="FFFFFF"/>
        </w:rPr>
        <w:t>Lorincová</w:t>
      </w:r>
      <w:proofErr w:type="spellEnd"/>
      <w:r>
        <w:rPr>
          <w:shd w:val="clear" w:color="auto" w:fill="FFFFFF"/>
        </w:rPr>
        <w:t xml:space="preserve">, S., </w:t>
      </w:r>
      <w:proofErr w:type="spellStart"/>
      <w:r>
        <w:rPr>
          <w:shd w:val="clear" w:color="auto" w:fill="FFFFFF"/>
        </w:rPr>
        <w:t>Štarchoň</w:t>
      </w:r>
      <w:proofErr w:type="spellEnd"/>
      <w:r>
        <w:rPr>
          <w:shd w:val="clear" w:color="auto" w:fill="FFFFFF"/>
        </w:rPr>
        <w:t xml:space="preserve">, P., </w:t>
      </w:r>
      <w:proofErr w:type="spellStart"/>
      <w:r>
        <w:rPr>
          <w:shd w:val="clear" w:color="auto" w:fill="FFFFFF"/>
        </w:rPr>
        <w:t>Weberova</w:t>
      </w:r>
      <w:proofErr w:type="spellEnd"/>
      <w:r>
        <w:rPr>
          <w:shd w:val="clear" w:color="auto" w:fill="FFFFFF"/>
        </w:rPr>
        <w:t xml:space="preserve">, D., </w:t>
      </w:r>
      <w:proofErr w:type="spellStart"/>
      <w:r>
        <w:rPr>
          <w:shd w:val="clear" w:color="auto" w:fill="FFFFFF"/>
        </w:rPr>
        <w:t>Hitka</w:t>
      </w:r>
      <w:proofErr w:type="spellEnd"/>
      <w:r>
        <w:rPr>
          <w:shd w:val="clear" w:color="auto" w:fill="FFFFFF"/>
        </w:rPr>
        <w:t xml:space="preserve">, M. and </w:t>
      </w:r>
      <w:proofErr w:type="spellStart"/>
      <w:r>
        <w:rPr>
          <w:shd w:val="clear" w:color="auto" w:fill="FFFFFF"/>
        </w:rPr>
        <w:t>Lipoldová</w:t>
      </w:r>
      <w:proofErr w:type="spellEnd"/>
      <w:r>
        <w:rPr>
          <w:shd w:val="clear" w:color="auto" w:fill="FFFFFF"/>
        </w:rPr>
        <w:t>, M., 2019. Employee motivation as a tool to achieve sustainability of business processes. </w:t>
      </w:r>
      <w:r>
        <w:rPr>
          <w:i/>
          <w:iCs/>
          <w:shd w:val="clear" w:color="auto" w:fill="FFFFFF"/>
        </w:rPr>
        <w:t>Sustainability</w:t>
      </w:r>
      <w:r>
        <w:rPr>
          <w:shd w:val="clear" w:color="auto" w:fill="FFFFFF"/>
        </w:rPr>
        <w:t>, </w:t>
      </w:r>
      <w:r>
        <w:rPr>
          <w:i/>
          <w:iCs/>
          <w:shd w:val="clear" w:color="auto" w:fill="FFFFFF"/>
        </w:rPr>
        <w:t>11</w:t>
      </w:r>
      <w:r>
        <w:rPr>
          <w:shd w:val="clear" w:color="auto" w:fill="FFFFFF"/>
        </w:rPr>
        <w:t>(13), p.3509.</w:t>
      </w:r>
    </w:p>
    <w:p w:rsidR="00873055" w:rsidRDefault="00873055" w:rsidP="00873055">
      <w:pPr>
        <w:spacing w:line="360" w:lineRule="auto"/>
        <w:ind w:left="720" w:hanging="720"/>
        <w:jc w:val="both"/>
        <w:rPr>
          <w:shd w:val="clear" w:color="auto" w:fill="FFFFFF"/>
        </w:rPr>
      </w:pPr>
      <w:r>
        <w:rPr>
          <w:shd w:val="clear" w:color="auto" w:fill="FFFFFF"/>
        </w:rPr>
        <w:t xml:space="preserve">Macke, J. and </w:t>
      </w:r>
      <w:proofErr w:type="spellStart"/>
      <w:r>
        <w:rPr>
          <w:shd w:val="clear" w:color="auto" w:fill="FFFFFF"/>
        </w:rPr>
        <w:t>Genari</w:t>
      </w:r>
      <w:proofErr w:type="spellEnd"/>
      <w:r>
        <w:rPr>
          <w:shd w:val="clear" w:color="auto" w:fill="FFFFFF"/>
        </w:rPr>
        <w:t>, D., 2019. Systematic literature review on sustainable human resource management. </w:t>
      </w:r>
      <w:r>
        <w:rPr>
          <w:i/>
          <w:iCs/>
          <w:shd w:val="clear" w:color="auto" w:fill="FFFFFF"/>
        </w:rPr>
        <w:t>Journal of cleaner production</w:t>
      </w:r>
      <w:r>
        <w:rPr>
          <w:shd w:val="clear" w:color="auto" w:fill="FFFFFF"/>
        </w:rPr>
        <w:t>, </w:t>
      </w:r>
      <w:r>
        <w:rPr>
          <w:i/>
          <w:iCs/>
          <w:shd w:val="clear" w:color="auto" w:fill="FFFFFF"/>
        </w:rPr>
        <w:t>208</w:t>
      </w:r>
      <w:r>
        <w:rPr>
          <w:shd w:val="clear" w:color="auto" w:fill="FFFFFF"/>
        </w:rPr>
        <w:t>, pp.806-815.</w:t>
      </w:r>
    </w:p>
    <w:p w:rsidR="00873055" w:rsidRDefault="00873055" w:rsidP="00873055">
      <w:pPr>
        <w:spacing w:line="360" w:lineRule="auto"/>
        <w:ind w:left="720" w:hanging="720"/>
        <w:jc w:val="both"/>
        <w:rPr>
          <w:shd w:val="clear" w:color="auto" w:fill="FFFFFF"/>
        </w:rPr>
      </w:pPr>
      <w:r>
        <w:rPr>
          <w:shd w:val="clear" w:color="auto" w:fill="FFFFFF"/>
        </w:rPr>
        <w:t xml:space="preserve">Mia, S. and </w:t>
      </w:r>
      <w:proofErr w:type="spellStart"/>
      <w:r>
        <w:rPr>
          <w:shd w:val="clear" w:color="auto" w:fill="FFFFFF"/>
        </w:rPr>
        <w:t>Akter</w:t>
      </w:r>
      <w:proofErr w:type="spellEnd"/>
      <w:r>
        <w:rPr>
          <w:shd w:val="clear" w:color="auto" w:fill="FFFFFF"/>
        </w:rPr>
        <w:t>, M., 2019. Ready-Made Garments Sector of Bangladesh: Its Growth, Contribution and Challenges. </w:t>
      </w:r>
      <w:r>
        <w:rPr>
          <w:i/>
          <w:iCs/>
          <w:shd w:val="clear" w:color="auto" w:fill="FFFFFF"/>
        </w:rPr>
        <w:t>Economics</w:t>
      </w:r>
      <w:r>
        <w:rPr>
          <w:shd w:val="clear" w:color="auto" w:fill="FFFFFF"/>
        </w:rPr>
        <w:t>, </w:t>
      </w:r>
      <w:r>
        <w:rPr>
          <w:i/>
          <w:iCs/>
          <w:shd w:val="clear" w:color="auto" w:fill="FFFFFF"/>
        </w:rPr>
        <w:t>7</w:t>
      </w:r>
      <w:r>
        <w:rPr>
          <w:shd w:val="clear" w:color="auto" w:fill="FFFFFF"/>
        </w:rPr>
        <w:t>(1), pp.17-26.</w:t>
      </w:r>
    </w:p>
    <w:p w:rsidR="00873055" w:rsidRDefault="00873055" w:rsidP="00873055">
      <w:pPr>
        <w:spacing w:line="360" w:lineRule="auto"/>
        <w:ind w:left="720" w:hanging="720"/>
        <w:jc w:val="both"/>
        <w:rPr>
          <w:shd w:val="clear" w:color="auto" w:fill="FFFFFF"/>
        </w:rPr>
      </w:pPr>
      <w:proofErr w:type="spellStart"/>
      <w:r>
        <w:rPr>
          <w:shd w:val="clear" w:color="auto" w:fill="FFFFFF"/>
        </w:rPr>
        <w:t>Moretto</w:t>
      </w:r>
      <w:proofErr w:type="spellEnd"/>
      <w:r>
        <w:rPr>
          <w:shd w:val="clear" w:color="auto" w:fill="FFFFFF"/>
        </w:rPr>
        <w:t xml:space="preserve">, A., </w:t>
      </w:r>
      <w:proofErr w:type="spellStart"/>
      <w:r>
        <w:rPr>
          <w:shd w:val="clear" w:color="auto" w:fill="FFFFFF"/>
        </w:rPr>
        <w:t>Macchion</w:t>
      </w:r>
      <w:proofErr w:type="spellEnd"/>
      <w:r>
        <w:rPr>
          <w:shd w:val="clear" w:color="auto" w:fill="FFFFFF"/>
        </w:rPr>
        <w:t xml:space="preserve">, L., Lion, A., </w:t>
      </w:r>
      <w:proofErr w:type="spellStart"/>
      <w:r>
        <w:rPr>
          <w:shd w:val="clear" w:color="auto" w:fill="FFFFFF"/>
        </w:rPr>
        <w:t>Caniato</w:t>
      </w:r>
      <w:proofErr w:type="spellEnd"/>
      <w:r>
        <w:rPr>
          <w:shd w:val="clear" w:color="auto" w:fill="FFFFFF"/>
        </w:rPr>
        <w:t xml:space="preserve">, F., </w:t>
      </w:r>
      <w:proofErr w:type="spellStart"/>
      <w:r>
        <w:rPr>
          <w:shd w:val="clear" w:color="auto" w:fill="FFFFFF"/>
        </w:rPr>
        <w:t>Danese</w:t>
      </w:r>
      <w:proofErr w:type="spellEnd"/>
      <w:r>
        <w:rPr>
          <w:shd w:val="clear" w:color="auto" w:fill="FFFFFF"/>
        </w:rPr>
        <w:t xml:space="preserve">, P. and </w:t>
      </w:r>
      <w:proofErr w:type="spellStart"/>
      <w:r>
        <w:rPr>
          <w:shd w:val="clear" w:color="auto" w:fill="FFFFFF"/>
        </w:rPr>
        <w:t>Vinelli</w:t>
      </w:r>
      <w:proofErr w:type="spellEnd"/>
      <w:r>
        <w:rPr>
          <w:shd w:val="clear" w:color="auto" w:fill="FFFFFF"/>
        </w:rPr>
        <w:t>, A., 2018. Designing a roadmap towards a sustainable supply chain: A focus on the fashion industry. </w:t>
      </w:r>
      <w:r>
        <w:rPr>
          <w:i/>
          <w:iCs/>
          <w:shd w:val="clear" w:color="auto" w:fill="FFFFFF"/>
        </w:rPr>
        <w:t>Journal of cleaner production</w:t>
      </w:r>
      <w:r>
        <w:rPr>
          <w:shd w:val="clear" w:color="auto" w:fill="FFFFFF"/>
        </w:rPr>
        <w:t>, </w:t>
      </w:r>
      <w:r>
        <w:rPr>
          <w:i/>
          <w:iCs/>
          <w:shd w:val="clear" w:color="auto" w:fill="FFFFFF"/>
        </w:rPr>
        <w:t>193</w:t>
      </w:r>
      <w:r>
        <w:rPr>
          <w:shd w:val="clear" w:color="auto" w:fill="FFFFFF"/>
        </w:rPr>
        <w:t>, pp.169-184.</w:t>
      </w:r>
    </w:p>
    <w:p w:rsidR="00873055" w:rsidRDefault="00873055" w:rsidP="00873055">
      <w:pPr>
        <w:spacing w:line="360" w:lineRule="auto"/>
        <w:ind w:left="720" w:hanging="720"/>
        <w:jc w:val="both"/>
        <w:rPr>
          <w:shd w:val="clear" w:color="auto" w:fill="FFFFFF"/>
        </w:rPr>
      </w:pPr>
      <w:proofErr w:type="spellStart"/>
      <w:r>
        <w:rPr>
          <w:shd w:val="clear" w:color="auto" w:fill="FFFFFF"/>
        </w:rPr>
        <w:t>Olofsson</w:t>
      </w:r>
      <w:proofErr w:type="spellEnd"/>
      <w:r>
        <w:rPr>
          <w:shd w:val="clear" w:color="auto" w:fill="FFFFFF"/>
        </w:rPr>
        <w:t>, L. and Mark-Herbert, C., 2020. Creating shared values by integrating un sustainable development goals in corporate communication—the case of apparel retail. </w:t>
      </w:r>
      <w:r>
        <w:rPr>
          <w:i/>
          <w:iCs/>
          <w:shd w:val="clear" w:color="auto" w:fill="FFFFFF"/>
        </w:rPr>
        <w:t>Sustainability</w:t>
      </w:r>
      <w:r>
        <w:rPr>
          <w:shd w:val="clear" w:color="auto" w:fill="FFFFFF"/>
        </w:rPr>
        <w:t>, </w:t>
      </w:r>
      <w:r>
        <w:rPr>
          <w:i/>
          <w:iCs/>
          <w:shd w:val="clear" w:color="auto" w:fill="FFFFFF"/>
        </w:rPr>
        <w:t>12</w:t>
      </w:r>
      <w:r>
        <w:rPr>
          <w:shd w:val="clear" w:color="auto" w:fill="FFFFFF"/>
        </w:rPr>
        <w:t>(21), p.8806.</w:t>
      </w:r>
    </w:p>
    <w:p w:rsidR="00873055" w:rsidRDefault="00873055" w:rsidP="00873055">
      <w:pPr>
        <w:spacing w:line="360" w:lineRule="auto"/>
        <w:ind w:left="720" w:hanging="720"/>
        <w:jc w:val="both"/>
        <w:rPr>
          <w:shd w:val="clear" w:color="auto" w:fill="FFFFFF"/>
        </w:rPr>
      </w:pPr>
      <w:proofErr w:type="spellStart"/>
      <w:r>
        <w:rPr>
          <w:shd w:val="clear" w:color="auto" w:fill="FFFFFF"/>
        </w:rPr>
        <w:lastRenderedPageBreak/>
        <w:t>Pauceanu</w:t>
      </w:r>
      <w:proofErr w:type="spellEnd"/>
      <w:r>
        <w:rPr>
          <w:shd w:val="clear" w:color="auto" w:fill="FFFFFF"/>
        </w:rPr>
        <w:t xml:space="preserve">, A.M., </w:t>
      </w:r>
      <w:proofErr w:type="spellStart"/>
      <w:r>
        <w:rPr>
          <w:shd w:val="clear" w:color="auto" w:fill="FFFFFF"/>
        </w:rPr>
        <w:t>Rabie</w:t>
      </w:r>
      <w:proofErr w:type="spellEnd"/>
      <w:r>
        <w:rPr>
          <w:shd w:val="clear" w:color="auto" w:fill="FFFFFF"/>
        </w:rPr>
        <w:t xml:space="preserve">, N., </w:t>
      </w:r>
      <w:proofErr w:type="spellStart"/>
      <w:r>
        <w:rPr>
          <w:shd w:val="clear" w:color="auto" w:fill="FFFFFF"/>
        </w:rPr>
        <w:t>Moustafa</w:t>
      </w:r>
      <w:proofErr w:type="spellEnd"/>
      <w:r>
        <w:rPr>
          <w:shd w:val="clear" w:color="auto" w:fill="FFFFFF"/>
        </w:rPr>
        <w:t xml:space="preserve">, A. and </w:t>
      </w:r>
      <w:proofErr w:type="spellStart"/>
      <w:r>
        <w:rPr>
          <w:shd w:val="clear" w:color="auto" w:fill="FFFFFF"/>
        </w:rPr>
        <w:t>Jiroveanu</w:t>
      </w:r>
      <w:proofErr w:type="spellEnd"/>
      <w:r>
        <w:rPr>
          <w:shd w:val="clear" w:color="auto" w:fill="FFFFFF"/>
        </w:rPr>
        <w:t>, D.C., 2021. Entrepreneurial leadership and sustainable development—A systematic literature review. </w:t>
      </w:r>
      <w:r>
        <w:rPr>
          <w:i/>
          <w:iCs/>
          <w:shd w:val="clear" w:color="auto" w:fill="FFFFFF"/>
        </w:rPr>
        <w:t>Sustainability</w:t>
      </w:r>
      <w:r>
        <w:rPr>
          <w:shd w:val="clear" w:color="auto" w:fill="FFFFFF"/>
        </w:rPr>
        <w:t>, </w:t>
      </w:r>
      <w:r>
        <w:rPr>
          <w:i/>
          <w:iCs/>
          <w:shd w:val="clear" w:color="auto" w:fill="FFFFFF"/>
        </w:rPr>
        <w:t>13</w:t>
      </w:r>
      <w:r>
        <w:rPr>
          <w:shd w:val="clear" w:color="auto" w:fill="FFFFFF"/>
        </w:rPr>
        <w:t>(21), p.11695.</w:t>
      </w:r>
    </w:p>
    <w:p w:rsidR="00873055" w:rsidRDefault="00873055" w:rsidP="00873055">
      <w:pPr>
        <w:spacing w:line="360" w:lineRule="auto"/>
        <w:ind w:left="720" w:hanging="720"/>
        <w:jc w:val="both"/>
        <w:rPr>
          <w:shd w:val="clear" w:color="auto" w:fill="FFFFFF"/>
        </w:rPr>
      </w:pPr>
      <w:proofErr w:type="spellStart"/>
      <w:r>
        <w:rPr>
          <w:shd w:val="clear" w:color="auto" w:fill="FFFFFF"/>
        </w:rPr>
        <w:t>Pizzi</w:t>
      </w:r>
      <w:proofErr w:type="spellEnd"/>
      <w:r>
        <w:rPr>
          <w:shd w:val="clear" w:color="auto" w:fill="FFFFFF"/>
        </w:rPr>
        <w:t xml:space="preserve">, S., Caputo, A., </w:t>
      </w:r>
      <w:proofErr w:type="spellStart"/>
      <w:r>
        <w:rPr>
          <w:shd w:val="clear" w:color="auto" w:fill="FFFFFF"/>
        </w:rPr>
        <w:t>Corvino</w:t>
      </w:r>
      <w:proofErr w:type="spellEnd"/>
      <w:r>
        <w:rPr>
          <w:shd w:val="clear" w:color="auto" w:fill="FFFFFF"/>
        </w:rPr>
        <w:t xml:space="preserve">, A. and </w:t>
      </w:r>
      <w:proofErr w:type="spellStart"/>
      <w:r>
        <w:rPr>
          <w:shd w:val="clear" w:color="auto" w:fill="FFFFFF"/>
        </w:rPr>
        <w:t>Venturelli</w:t>
      </w:r>
      <w:proofErr w:type="spellEnd"/>
      <w:r>
        <w:rPr>
          <w:shd w:val="clear" w:color="auto" w:fill="FFFFFF"/>
        </w:rPr>
        <w:t xml:space="preserve">, A., 2020. Management research and the UN sustainable development goals (SDGs): A </w:t>
      </w:r>
      <w:proofErr w:type="spellStart"/>
      <w:r>
        <w:rPr>
          <w:shd w:val="clear" w:color="auto" w:fill="FFFFFF"/>
        </w:rPr>
        <w:t>bibliometric</w:t>
      </w:r>
      <w:proofErr w:type="spellEnd"/>
      <w:r>
        <w:rPr>
          <w:shd w:val="clear" w:color="auto" w:fill="FFFFFF"/>
        </w:rPr>
        <w:t xml:space="preserve"> investigation and systematic review. </w:t>
      </w:r>
      <w:r>
        <w:rPr>
          <w:i/>
          <w:iCs/>
          <w:shd w:val="clear" w:color="auto" w:fill="FFFFFF"/>
        </w:rPr>
        <w:t>Journal of cleaner production</w:t>
      </w:r>
      <w:r>
        <w:rPr>
          <w:shd w:val="clear" w:color="auto" w:fill="FFFFFF"/>
        </w:rPr>
        <w:t>, </w:t>
      </w:r>
      <w:r>
        <w:rPr>
          <w:i/>
          <w:iCs/>
          <w:shd w:val="clear" w:color="auto" w:fill="FFFFFF"/>
        </w:rPr>
        <w:t>276</w:t>
      </w:r>
      <w:r>
        <w:rPr>
          <w:shd w:val="clear" w:color="auto" w:fill="FFFFFF"/>
        </w:rPr>
        <w:t>, p.124033.</w:t>
      </w:r>
    </w:p>
    <w:p w:rsidR="00873055" w:rsidRDefault="00873055" w:rsidP="00873055">
      <w:pPr>
        <w:spacing w:line="360" w:lineRule="auto"/>
        <w:ind w:left="720" w:hanging="720"/>
        <w:jc w:val="both"/>
        <w:rPr>
          <w:shd w:val="clear" w:color="auto" w:fill="FFFFFF"/>
        </w:rPr>
      </w:pPr>
      <w:r>
        <w:rPr>
          <w:shd w:val="clear" w:color="auto" w:fill="FFFFFF"/>
        </w:rPr>
        <w:t>Rashid, A., 2020. Corporate social responsibility reporting: meeting stakeholders expectations or efficient allocation of resources?. </w:t>
      </w:r>
      <w:r>
        <w:rPr>
          <w:i/>
          <w:iCs/>
          <w:shd w:val="clear" w:color="auto" w:fill="FFFFFF"/>
        </w:rPr>
        <w:t>International Journal of Accounting &amp; Information Management</w:t>
      </w:r>
      <w:r>
        <w:rPr>
          <w:shd w:val="clear" w:color="auto" w:fill="FFFFFF"/>
        </w:rPr>
        <w:t>.</w:t>
      </w:r>
    </w:p>
    <w:p w:rsidR="00873055" w:rsidRDefault="00873055" w:rsidP="00873055">
      <w:pPr>
        <w:spacing w:line="360" w:lineRule="auto"/>
        <w:ind w:left="720" w:hanging="720"/>
        <w:jc w:val="both"/>
        <w:rPr>
          <w:shd w:val="clear" w:color="auto" w:fill="FFFFFF"/>
        </w:rPr>
      </w:pPr>
      <w:proofErr w:type="spellStart"/>
      <w:r w:rsidRPr="00076621">
        <w:rPr>
          <w:shd w:val="clear" w:color="auto" w:fill="FFFFFF"/>
        </w:rPr>
        <w:t>Stanwick</w:t>
      </w:r>
      <w:proofErr w:type="spellEnd"/>
      <w:r w:rsidRPr="00076621">
        <w:rPr>
          <w:shd w:val="clear" w:color="auto" w:fill="FFFFFF"/>
        </w:rPr>
        <w:t xml:space="preserve">, P. and </w:t>
      </w:r>
      <w:proofErr w:type="spellStart"/>
      <w:r w:rsidRPr="00076621">
        <w:rPr>
          <w:shd w:val="clear" w:color="auto" w:fill="FFFFFF"/>
        </w:rPr>
        <w:t>Stanwick</w:t>
      </w:r>
      <w:proofErr w:type="spellEnd"/>
      <w:r w:rsidRPr="00076621">
        <w:rPr>
          <w:shd w:val="clear" w:color="auto" w:fill="FFFFFF"/>
        </w:rPr>
        <w:t>,</w:t>
      </w:r>
      <w:r>
        <w:rPr>
          <w:shd w:val="clear" w:color="auto" w:fill="FFFFFF"/>
        </w:rPr>
        <w:t xml:space="preserve"> S. 2015.</w:t>
      </w:r>
      <w:r w:rsidRPr="00076621">
        <w:rPr>
          <w:shd w:val="clear" w:color="auto" w:fill="FFFFFF"/>
        </w:rPr>
        <w:t xml:space="preserve"> “The Garment Industry in Bangladesh: A Human Rights Challenge,” Journal of Business &amp;amp; Economic Policy, Vol. 2, pp. 40–44. Available at: </w:t>
      </w:r>
      <w:hyperlink r:id="rId10" w:history="1">
        <w:r w:rsidRPr="00021145">
          <w:rPr>
            <w:rStyle w:val="Hyperlink"/>
            <w:shd w:val="clear" w:color="auto" w:fill="FFFFFF"/>
          </w:rPr>
          <w:t>https://doi.org/https://www.jbepnet.com/journals/Vol_2_No_4_December_2015/5.pdf</w:t>
        </w:r>
      </w:hyperlink>
      <w:r w:rsidRPr="00076621">
        <w:rPr>
          <w:shd w:val="clear" w:color="auto" w:fill="FFFFFF"/>
        </w:rPr>
        <w:t>.</w:t>
      </w:r>
    </w:p>
    <w:p w:rsidR="00873055" w:rsidRDefault="00873055" w:rsidP="00873055">
      <w:pPr>
        <w:spacing w:line="360" w:lineRule="auto"/>
        <w:ind w:left="720" w:hanging="720"/>
        <w:jc w:val="both"/>
        <w:rPr>
          <w:shd w:val="clear" w:color="auto" w:fill="FFFFFF"/>
        </w:rPr>
      </w:pPr>
      <w:r w:rsidRPr="00DB7B99">
        <w:rPr>
          <w:shd w:val="clear" w:color="auto" w:fill="FFFFFF"/>
        </w:rPr>
        <w:t xml:space="preserve">Support provided by Primark since the </w:t>
      </w:r>
      <w:proofErr w:type="spellStart"/>
      <w:r w:rsidRPr="00DB7B99">
        <w:rPr>
          <w:shd w:val="clear" w:color="auto" w:fill="FFFFFF"/>
        </w:rPr>
        <w:t>Rana</w:t>
      </w:r>
      <w:proofErr w:type="spellEnd"/>
      <w:r w:rsidRPr="00DB7B99">
        <w:rPr>
          <w:shd w:val="clear" w:color="auto" w:fill="FFFFFF"/>
        </w:rPr>
        <w:t xml:space="preserve"> Plaza building collapse in Bangladesh | Primark Cares (USA). Available at: https://corporate.primark.com/en-us/newsroom/corporate-news/support-provided-by-primark-since-the-rana-plaza-building-collapse-in-bangladesh/n/3a96c071-680f-49e4-a4b4-b228ee6d29ff#:~:text=Six%20weeks%20after%20the%20disaster,the%20structural%20engineering%20consultancy%20MCS. (Accessed: November 14, 2022).</w:t>
      </w:r>
    </w:p>
    <w:p w:rsidR="00873055" w:rsidRDefault="00873055" w:rsidP="00873055">
      <w:pPr>
        <w:spacing w:line="360" w:lineRule="auto"/>
        <w:ind w:left="720" w:hanging="720"/>
        <w:jc w:val="both"/>
        <w:rPr>
          <w:shd w:val="clear" w:color="auto" w:fill="FFFFFF"/>
        </w:rPr>
      </w:pPr>
      <w:r>
        <w:rPr>
          <w:shd w:val="clear" w:color="auto" w:fill="FFFFFF"/>
        </w:rPr>
        <w:t xml:space="preserve">Van den Brink, S., </w:t>
      </w:r>
      <w:proofErr w:type="spellStart"/>
      <w:r>
        <w:rPr>
          <w:shd w:val="clear" w:color="auto" w:fill="FFFFFF"/>
        </w:rPr>
        <w:t>Kleijn</w:t>
      </w:r>
      <w:proofErr w:type="spellEnd"/>
      <w:r>
        <w:rPr>
          <w:shd w:val="clear" w:color="auto" w:fill="FFFFFF"/>
        </w:rPr>
        <w:t xml:space="preserve">, R., </w:t>
      </w:r>
      <w:proofErr w:type="spellStart"/>
      <w:r>
        <w:rPr>
          <w:shd w:val="clear" w:color="auto" w:fill="FFFFFF"/>
        </w:rPr>
        <w:t>Tukker</w:t>
      </w:r>
      <w:proofErr w:type="spellEnd"/>
      <w:r>
        <w:rPr>
          <w:shd w:val="clear" w:color="auto" w:fill="FFFFFF"/>
        </w:rPr>
        <w:t xml:space="preserve">, A. and </w:t>
      </w:r>
      <w:proofErr w:type="spellStart"/>
      <w:r>
        <w:rPr>
          <w:shd w:val="clear" w:color="auto" w:fill="FFFFFF"/>
        </w:rPr>
        <w:t>Huisman</w:t>
      </w:r>
      <w:proofErr w:type="spellEnd"/>
      <w:r>
        <w:rPr>
          <w:shd w:val="clear" w:color="auto" w:fill="FFFFFF"/>
        </w:rPr>
        <w:t>, J., 2019. Approaches to responsible sourcing in mineral supply chains. </w:t>
      </w:r>
      <w:r>
        <w:rPr>
          <w:i/>
          <w:iCs/>
          <w:shd w:val="clear" w:color="auto" w:fill="FFFFFF"/>
        </w:rPr>
        <w:t>Resources, Conservation and Recycling</w:t>
      </w:r>
      <w:r>
        <w:rPr>
          <w:shd w:val="clear" w:color="auto" w:fill="FFFFFF"/>
        </w:rPr>
        <w:t>, </w:t>
      </w:r>
      <w:r>
        <w:rPr>
          <w:i/>
          <w:iCs/>
          <w:shd w:val="clear" w:color="auto" w:fill="FFFFFF"/>
        </w:rPr>
        <w:t>145</w:t>
      </w:r>
      <w:r>
        <w:rPr>
          <w:shd w:val="clear" w:color="auto" w:fill="FFFFFF"/>
        </w:rPr>
        <w:t>, pp.389-398.</w:t>
      </w:r>
    </w:p>
    <w:p w:rsidR="00873055" w:rsidRDefault="00873055" w:rsidP="00873055">
      <w:pPr>
        <w:spacing w:line="360" w:lineRule="auto"/>
        <w:ind w:left="720" w:hanging="720"/>
        <w:jc w:val="both"/>
        <w:rPr>
          <w:shd w:val="clear" w:color="auto" w:fill="FFFFFF"/>
        </w:rPr>
      </w:pPr>
      <w:r>
        <w:rPr>
          <w:shd w:val="clear" w:color="auto" w:fill="FFFFFF"/>
        </w:rPr>
        <w:t>Wan, X. and Wang, F., 2018. Numerical analysis of cooling effect of hybrid cooling clothing incorporated with phase change material (PCM) packs and air ventilation fans. </w:t>
      </w:r>
      <w:r>
        <w:rPr>
          <w:i/>
          <w:iCs/>
          <w:shd w:val="clear" w:color="auto" w:fill="FFFFFF"/>
        </w:rPr>
        <w:t>International Journal of Heat and Mass Transfer</w:t>
      </w:r>
      <w:r>
        <w:rPr>
          <w:shd w:val="clear" w:color="auto" w:fill="FFFFFF"/>
        </w:rPr>
        <w:t>, </w:t>
      </w:r>
      <w:r>
        <w:rPr>
          <w:i/>
          <w:iCs/>
          <w:shd w:val="clear" w:color="auto" w:fill="FFFFFF"/>
        </w:rPr>
        <w:t>126</w:t>
      </w:r>
      <w:r>
        <w:rPr>
          <w:shd w:val="clear" w:color="auto" w:fill="FFFFFF"/>
        </w:rPr>
        <w:t>, pp.636-648.</w:t>
      </w:r>
    </w:p>
    <w:p w:rsidR="00873055" w:rsidRDefault="00873055" w:rsidP="00873055">
      <w:pPr>
        <w:spacing w:line="360" w:lineRule="auto"/>
        <w:ind w:left="720" w:hanging="720"/>
        <w:jc w:val="both"/>
        <w:rPr>
          <w:shd w:val="clear" w:color="auto" w:fill="FFFFFF"/>
        </w:rPr>
      </w:pPr>
      <w:r>
        <w:rPr>
          <w:shd w:val="clear" w:color="auto" w:fill="FFFFFF"/>
        </w:rPr>
        <w:t>Wren, B., 2022. Sustainable supply chain management in the fast fashion Industry: A comparative study of current efforts and best practices to address the climate crisis. </w:t>
      </w:r>
      <w:r>
        <w:rPr>
          <w:i/>
          <w:iCs/>
          <w:shd w:val="clear" w:color="auto" w:fill="FFFFFF"/>
        </w:rPr>
        <w:t>Cleaner Logistics and Supply Chain</w:t>
      </w:r>
      <w:r>
        <w:rPr>
          <w:shd w:val="clear" w:color="auto" w:fill="FFFFFF"/>
        </w:rPr>
        <w:t>, </w:t>
      </w:r>
      <w:r>
        <w:rPr>
          <w:i/>
          <w:iCs/>
          <w:shd w:val="clear" w:color="auto" w:fill="FFFFFF"/>
        </w:rPr>
        <w:t>4</w:t>
      </w:r>
      <w:r>
        <w:rPr>
          <w:shd w:val="clear" w:color="auto" w:fill="FFFFFF"/>
        </w:rPr>
        <w:t>, p.100032.</w:t>
      </w:r>
    </w:p>
    <w:p w:rsidR="003F4BA8" w:rsidRPr="003F4BA8" w:rsidRDefault="003F4BA8" w:rsidP="003F4BA8"/>
    <w:p w:rsidR="00CE37A9" w:rsidRPr="005F18B8" w:rsidRDefault="00CE37A9" w:rsidP="003F4BA8">
      <w:pPr>
        <w:spacing w:line="360" w:lineRule="auto"/>
      </w:pPr>
    </w:p>
    <w:p w:rsidR="00FF1B27" w:rsidRPr="00FF1B27" w:rsidRDefault="00FF1B27" w:rsidP="003F4BA8">
      <w:pPr>
        <w:spacing w:line="360" w:lineRule="auto"/>
      </w:pPr>
    </w:p>
    <w:p w:rsidR="00F83F29" w:rsidRDefault="00F83F29" w:rsidP="003F4BA8">
      <w:pPr>
        <w:spacing w:line="360" w:lineRule="auto"/>
        <w:jc w:val="both"/>
      </w:pPr>
    </w:p>
    <w:p w:rsidR="00F83F29" w:rsidRPr="00FE314C" w:rsidRDefault="00F83F29" w:rsidP="003F4BA8">
      <w:pPr>
        <w:spacing w:line="360" w:lineRule="auto"/>
        <w:jc w:val="both"/>
        <w:rPr>
          <w:shd w:val="clear" w:color="auto" w:fill="FFFFFF"/>
        </w:rPr>
      </w:pPr>
    </w:p>
    <w:p w:rsidR="00C44440" w:rsidRDefault="00C44440" w:rsidP="003F4BA8">
      <w:pPr>
        <w:spacing w:line="360" w:lineRule="auto"/>
      </w:pPr>
    </w:p>
    <w:p w:rsidR="00A40E8D" w:rsidRDefault="00A40E8D" w:rsidP="003F4BA8">
      <w:pPr>
        <w:spacing w:line="360" w:lineRule="auto"/>
      </w:pPr>
    </w:p>
    <w:p w:rsidR="00A40E8D" w:rsidRDefault="00A40E8D" w:rsidP="003F4BA8">
      <w:pPr>
        <w:spacing w:line="360" w:lineRule="auto"/>
        <w:rPr>
          <w:rFonts w:ascii="Arial" w:eastAsia="Times New Roman" w:hAnsi="Arial" w:cs="Arial"/>
          <w:color w:val="202124"/>
          <w:szCs w:val="24"/>
          <w:lang w:val="en"/>
        </w:rPr>
      </w:pPr>
    </w:p>
    <w:p w:rsidR="00C44440" w:rsidRPr="00182403" w:rsidRDefault="00C44440" w:rsidP="003F4BA8">
      <w:pPr>
        <w:spacing w:line="360" w:lineRule="auto"/>
      </w:pPr>
    </w:p>
    <w:sectPr w:rsidR="00C44440" w:rsidRPr="001824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471" w:rsidRDefault="00EB1471" w:rsidP="00464C9E">
      <w:pPr>
        <w:spacing w:after="0" w:line="240" w:lineRule="auto"/>
      </w:pPr>
      <w:r>
        <w:separator/>
      </w:r>
    </w:p>
  </w:endnote>
  <w:endnote w:type="continuationSeparator" w:id="0">
    <w:p w:rsidR="00EB1471" w:rsidRDefault="00EB1471" w:rsidP="0046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471" w:rsidRDefault="00EB1471" w:rsidP="00464C9E">
      <w:pPr>
        <w:spacing w:after="0" w:line="240" w:lineRule="auto"/>
      </w:pPr>
      <w:r>
        <w:separator/>
      </w:r>
    </w:p>
  </w:footnote>
  <w:footnote w:type="continuationSeparator" w:id="0">
    <w:p w:rsidR="00EB1471" w:rsidRDefault="00EB1471" w:rsidP="00464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C090"/>
      </v:shape>
    </w:pict>
  </w:numPicBullet>
  <w:abstractNum w:abstractNumId="0" w15:restartNumberingAfterBreak="0">
    <w:nsid w:val="07C94E36"/>
    <w:multiLevelType w:val="multilevel"/>
    <w:tmpl w:val="650C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C28BF"/>
    <w:multiLevelType w:val="multilevel"/>
    <w:tmpl w:val="B772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56674"/>
    <w:multiLevelType w:val="hybridMultilevel"/>
    <w:tmpl w:val="9DB831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25B85"/>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F01303"/>
    <w:multiLevelType w:val="multilevel"/>
    <w:tmpl w:val="E9C26E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85305B"/>
    <w:multiLevelType w:val="multilevel"/>
    <w:tmpl w:val="9F00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42F8F"/>
    <w:multiLevelType w:val="multilevel"/>
    <w:tmpl w:val="A0D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E23A2"/>
    <w:multiLevelType w:val="multilevel"/>
    <w:tmpl w:val="75B2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F7D76"/>
    <w:multiLevelType w:val="hybridMultilevel"/>
    <w:tmpl w:val="DAE65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9505F"/>
    <w:multiLevelType w:val="multilevel"/>
    <w:tmpl w:val="09D4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A03335"/>
    <w:multiLevelType w:val="multilevel"/>
    <w:tmpl w:val="5558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9C7DDF"/>
    <w:multiLevelType w:val="hybridMultilevel"/>
    <w:tmpl w:val="4656A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63DF3"/>
    <w:multiLevelType w:val="multilevel"/>
    <w:tmpl w:val="C09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771D23"/>
    <w:multiLevelType w:val="hybridMultilevel"/>
    <w:tmpl w:val="E1F86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B21EF"/>
    <w:multiLevelType w:val="multilevel"/>
    <w:tmpl w:val="197A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3949EE"/>
    <w:multiLevelType w:val="multilevel"/>
    <w:tmpl w:val="F026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1851739">
    <w:abstractNumId w:val="4"/>
  </w:num>
  <w:num w:numId="2" w16cid:durableId="1567178706">
    <w:abstractNumId w:val="3"/>
  </w:num>
  <w:num w:numId="3" w16cid:durableId="2062630485">
    <w:abstractNumId w:val="12"/>
  </w:num>
  <w:num w:numId="4" w16cid:durableId="1017148566">
    <w:abstractNumId w:val="6"/>
  </w:num>
  <w:num w:numId="5" w16cid:durableId="1126118551">
    <w:abstractNumId w:val="9"/>
  </w:num>
  <w:num w:numId="6" w16cid:durableId="205872891">
    <w:abstractNumId w:val="8"/>
  </w:num>
  <w:num w:numId="7" w16cid:durableId="2045867195">
    <w:abstractNumId w:val="0"/>
  </w:num>
  <w:num w:numId="8" w16cid:durableId="691687542">
    <w:abstractNumId w:val="14"/>
  </w:num>
  <w:num w:numId="9" w16cid:durableId="8025535">
    <w:abstractNumId w:val="10"/>
  </w:num>
  <w:num w:numId="10" w16cid:durableId="1886792124">
    <w:abstractNumId w:val="13"/>
  </w:num>
  <w:num w:numId="11" w16cid:durableId="39287506">
    <w:abstractNumId w:val="15"/>
  </w:num>
  <w:num w:numId="12" w16cid:durableId="1870948858">
    <w:abstractNumId w:val="1"/>
  </w:num>
  <w:num w:numId="13" w16cid:durableId="2052263411">
    <w:abstractNumId w:val="7"/>
  </w:num>
  <w:num w:numId="14" w16cid:durableId="361177178">
    <w:abstractNumId w:val="5"/>
  </w:num>
  <w:num w:numId="15" w16cid:durableId="393704254">
    <w:abstractNumId w:val="11"/>
  </w:num>
  <w:num w:numId="16" w16cid:durableId="935019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C30"/>
    <w:rsid w:val="00006E1D"/>
    <w:rsid w:val="00012C4C"/>
    <w:rsid w:val="00023B59"/>
    <w:rsid w:val="00024B60"/>
    <w:rsid w:val="00026A00"/>
    <w:rsid w:val="0003393E"/>
    <w:rsid w:val="0003574E"/>
    <w:rsid w:val="00036A17"/>
    <w:rsid w:val="000414DC"/>
    <w:rsid w:val="00043A3B"/>
    <w:rsid w:val="00053567"/>
    <w:rsid w:val="00056221"/>
    <w:rsid w:val="0006743B"/>
    <w:rsid w:val="00067CE4"/>
    <w:rsid w:val="000725FB"/>
    <w:rsid w:val="0007705C"/>
    <w:rsid w:val="00084A82"/>
    <w:rsid w:val="00085C26"/>
    <w:rsid w:val="00090079"/>
    <w:rsid w:val="0009212B"/>
    <w:rsid w:val="0009246E"/>
    <w:rsid w:val="00092F93"/>
    <w:rsid w:val="000A369E"/>
    <w:rsid w:val="000B1753"/>
    <w:rsid w:val="000B1784"/>
    <w:rsid w:val="000B17E0"/>
    <w:rsid w:val="000C3400"/>
    <w:rsid w:val="000C44DF"/>
    <w:rsid w:val="000C64AD"/>
    <w:rsid w:val="000C7B54"/>
    <w:rsid w:val="000D4DB5"/>
    <w:rsid w:val="000D4EE1"/>
    <w:rsid w:val="000E5E64"/>
    <w:rsid w:val="000F116E"/>
    <w:rsid w:val="000F2279"/>
    <w:rsid w:val="000F2F7B"/>
    <w:rsid w:val="000F7680"/>
    <w:rsid w:val="00112A4E"/>
    <w:rsid w:val="0011438C"/>
    <w:rsid w:val="001153E3"/>
    <w:rsid w:val="001167C8"/>
    <w:rsid w:val="001215AB"/>
    <w:rsid w:val="00121C90"/>
    <w:rsid w:val="0012560F"/>
    <w:rsid w:val="00134B42"/>
    <w:rsid w:val="0013726F"/>
    <w:rsid w:val="001417D5"/>
    <w:rsid w:val="00143A0C"/>
    <w:rsid w:val="0014549B"/>
    <w:rsid w:val="00146BAC"/>
    <w:rsid w:val="00151019"/>
    <w:rsid w:val="0015323B"/>
    <w:rsid w:val="00153992"/>
    <w:rsid w:val="001608D0"/>
    <w:rsid w:val="00172BC9"/>
    <w:rsid w:val="0017404E"/>
    <w:rsid w:val="00177FC2"/>
    <w:rsid w:val="00182403"/>
    <w:rsid w:val="00183E4D"/>
    <w:rsid w:val="00184717"/>
    <w:rsid w:val="00186761"/>
    <w:rsid w:val="00197A36"/>
    <w:rsid w:val="001A02AD"/>
    <w:rsid w:val="001A28AC"/>
    <w:rsid w:val="001A2A5D"/>
    <w:rsid w:val="001B3F97"/>
    <w:rsid w:val="001B6512"/>
    <w:rsid w:val="001C0060"/>
    <w:rsid w:val="001C2AB2"/>
    <w:rsid w:val="001E0917"/>
    <w:rsid w:val="001E56E0"/>
    <w:rsid w:val="001F68A9"/>
    <w:rsid w:val="002068FF"/>
    <w:rsid w:val="00207AE8"/>
    <w:rsid w:val="00215291"/>
    <w:rsid w:val="00224111"/>
    <w:rsid w:val="00224B9A"/>
    <w:rsid w:val="002369A8"/>
    <w:rsid w:val="00242A25"/>
    <w:rsid w:val="00243F1D"/>
    <w:rsid w:val="00244787"/>
    <w:rsid w:val="00247D84"/>
    <w:rsid w:val="0025236D"/>
    <w:rsid w:val="002612DE"/>
    <w:rsid w:val="002745D8"/>
    <w:rsid w:val="00292348"/>
    <w:rsid w:val="002937DA"/>
    <w:rsid w:val="00297382"/>
    <w:rsid w:val="002A33F3"/>
    <w:rsid w:val="002A5D79"/>
    <w:rsid w:val="002B28F6"/>
    <w:rsid w:val="002C1E4D"/>
    <w:rsid w:val="002C36CA"/>
    <w:rsid w:val="002D1C5A"/>
    <w:rsid w:val="002E128B"/>
    <w:rsid w:val="002E1A6A"/>
    <w:rsid w:val="002E635E"/>
    <w:rsid w:val="002F36AC"/>
    <w:rsid w:val="002F5582"/>
    <w:rsid w:val="00304EA6"/>
    <w:rsid w:val="00307667"/>
    <w:rsid w:val="00314F2A"/>
    <w:rsid w:val="0031535D"/>
    <w:rsid w:val="00315AD9"/>
    <w:rsid w:val="00316A7C"/>
    <w:rsid w:val="003205B6"/>
    <w:rsid w:val="003318DC"/>
    <w:rsid w:val="0033522E"/>
    <w:rsid w:val="00337B1C"/>
    <w:rsid w:val="00337BB9"/>
    <w:rsid w:val="00343AFC"/>
    <w:rsid w:val="00350D86"/>
    <w:rsid w:val="0035520F"/>
    <w:rsid w:val="003562D6"/>
    <w:rsid w:val="00360455"/>
    <w:rsid w:val="0036546C"/>
    <w:rsid w:val="00372DEE"/>
    <w:rsid w:val="00380063"/>
    <w:rsid w:val="00386D0A"/>
    <w:rsid w:val="003A14E1"/>
    <w:rsid w:val="003A21AC"/>
    <w:rsid w:val="003A3F15"/>
    <w:rsid w:val="003C0429"/>
    <w:rsid w:val="003C0691"/>
    <w:rsid w:val="003C3539"/>
    <w:rsid w:val="003D6496"/>
    <w:rsid w:val="003E12AF"/>
    <w:rsid w:val="003E378B"/>
    <w:rsid w:val="003F1250"/>
    <w:rsid w:val="003F13B5"/>
    <w:rsid w:val="003F34E6"/>
    <w:rsid w:val="003F4BA8"/>
    <w:rsid w:val="003F5D72"/>
    <w:rsid w:val="004077D7"/>
    <w:rsid w:val="004203CC"/>
    <w:rsid w:val="0042191B"/>
    <w:rsid w:val="00423113"/>
    <w:rsid w:val="00425F70"/>
    <w:rsid w:val="004276FC"/>
    <w:rsid w:val="004308A0"/>
    <w:rsid w:val="004361BF"/>
    <w:rsid w:val="00442F1A"/>
    <w:rsid w:val="00456413"/>
    <w:rsid w:val="00456D44"/>
    <w:rsid w:val="00460720"/>
    <w:rsid w:val="00460C80"/>
    <w:rsid w:val="00464C9E"/>
    <w:rsid w:val="004670EC"/>
    <w:rsid w:val="00477A30"/>
    <w:rsid w:val="00477B56"/>
    <w:rsid w:val="0049778E"/>
    <w:rsid w:val="00497E2E"/>
    <w:rsid w:val="004A1CD4"/>
    <w:rsid w:val="004A3E1D"/>
    <w:rsid w:val="004F2B7B"/>
    <w:rsid w:val="004F4293"/>
    <w:rsid w:val="004F4A19"/>
    <w:rsid w:val="00501245"/>
    <w:rsid w:val="005030D1"/>
    <w:rsid w:val="00507BB1"/>
    <w:rsid w:val="00524C1B"/>
    <w:rsid w:val="00531A27"/>
    <w:rsid w:val="00535BEC"/>
    <w:rsid w:val="005409D1"/>
    <w:rsid w:val="00541158"/>
    <w:rsid w:val="00542C26"/>
    <w:rsid w:val="00542F49"/>
    <w:rsid w:val="005433DC"/>
    <w:rsid w:val="0054484A"/>
    <w:rsid w:val="00550EDC"/>
    <w:rsid w:val="005521D2"/>
    <w:rsid w:val="005655E6"/>
    <w:rsid w:val="00572C39"/>
    <w:rsid w:val="005747DB"/>
    <w:rsid w:val="00574A14"/>
    <w:rsid w:val="0057762A"/>
    <w:rsid w:val="00580103"/>
    <w:rsid w:val="00582B62"/>
    <w:rsid w:val="00584A2A"/>
    <w:rsid w:val="005904AA"/>
    <w:rsid w:val="00593EBA"/>
    <w:rsid w:val="005A1C09"/>
    <w:rsid w:val="005A2678"/>
    <w:rsid w:val="005B0D25"/>
    <w:rsid w:val="005B1220"/>
    <w:rsid w:val="005B23CB"/>
    <w:rsid w:val="005C14B2"/>
    <w:rsid w:val="005D6B78"/>
    <w:rsid w:val="005F18B8"/>
    <w:rsid w:val="005F1A9F"/>
    <w:rsid w:val="00602FAC"/>
    <w:rsid w:val="006036D8"/>
    <w:rsid w:val="00607183"/>
    <w:rsid w:val="00616530"/>
    <w:rsid w:val="00622621"/>
    <w:rsid w:val="006230D9"/>
    <w:rsid w:val="006312F6"/>
    <w:rsid w:val="006336D5"/>
    <w:rsid w:val="00633BDC"/>
    <w:rsid w:val="00643CBC"/>
    <w:rsid w:val="0064629F"/>
    <w:rsid w:val="00650B90"/>
    <w:rsid w:val="00652AAB"/>
    <w:rsid w:val="00663255"/>
    <w:rsid w:val="00663946"/>
    <w:rsid w:val="0067001C"/>
    <w:rsid w:val="0067420E"/>
    <w:rsid w:val="00675743"/>
    <w:rsid w:val="00693B74"/>
    <w:rsid w:val="006A2FA0"/>
    <w:rsid w:val="006A5F2B"/>
    <w:rsid w:val="006A794A"/>
    <w:rsid w:val="006B3633"/>
    <w:rsid w:val="006C57F9"/>
    <w:rsid w:val="006D40FC"/>
    <w:rsid w:val="006E5F18"/>
    <w:rsid w:val="006F15F3"/>
    <w:rsid w:val="006F66F4"/>
    <w:rsid w:val="006F7DCF"/>
    <w:rsid w:val="007040B0"/>
    <w:rsid w:val="0070416F"/>
    <w:rsid w:val="00704CE8"/>
    <w:rsid w:val="00715EFD"/>
    <w:rsid w:val="00721900"/>
    <w:rsid w:val="00735A56"/>
    <w:rsid w:val="00736EFC"/>
    <w:rsid w:val="0074173F"/>
    <w:rsid w:val="00744723"/>
    <w:rsid w:val="00747D62"/>
    <w:rsid w:val="00747DE5"/>
    <w:rsid w:val="00747E93"/>
    <w:rsid w:val="00753098"/>
    <w:rsid w:val="007537B6"/>
    <w:rsid w:val="007547D1"/>
    <w:rsid w:val="00756C1E"/>
    <w:rsid w:val="007617B3"/>
    <w:rsid w:val="007644E6"/>
    <w:rsid w:val="00770EBB"/>
    <w:rsid w:val="0077469C"/>
    <w:rsid w:val="00775EAF"/>
    <w:rsid w:val="00777AEF"/>
    <w:rsid w:val="0078021D"/>
    <w:rsid w:val="00782C44"/>
    <w:rsid w:val="007A0CD9"/>
    <w:rsid w:val="007A2A9C"/>
    <w:rsid w:val="007A5A39"/>
    <w:rsid w:val="007A6BAE"/>
    <w:rsid w:val="007B5E22"/>
    <w:rsid w:val="007C238B"/>
    <w:rsid w:val="007C2585"/>
    <w:rsid w:val="007C39BF"/>
    <w:rsid w:val="007C6544"/>
    <w:rsid w:val="007C70A2"/>
    <w:rsid w:val="007D08B3"/>
    <w:rsid w:val="007E6CCD"/>
    <w:rsid w:val="007F3575"/>
    <w:rsid w:val="007F60F1"/>
    <w:rsid w:val="00802C10"/>
    <w:rsid w:val="00805C53"/>
    <w:rsid w:val="00812C30"/>
    <w:rsid w:val="00823860"/>
    <w:rsid w:val="00823E5A"/>
    <w:rsid w:val="00826A4D"/>
    <w:rsid w:val="00833BAF"/>
    <w:rsid w:val="0083467B"/>
    <w:rsid w:val="00850F8E"/>
    <w:rsid w:val="00856090"/>
    <w:rsid w:val="00856B5E"/>
    <w:rsid w:val="00861DC4"/>
    <w:rsid w:val="00873055"/>
    <w:rsid w:val="008750F2"/>
    <w:rsid w:val="00880692"/>
    <w:rsid w:val="008823BD"/>
    <w:rsid w:val="00890626"/>
    <w:rsid w:val="0089402E"/>
    <w:rsid w:val="00896194"/>
    <w:rsid w:val="008A2BCB"/>
    <w:rsid w:val="008C3154"/>
    <w:rsid w:val="008D1F2F"/>
    <w:rsid w:val="008E1278"/>
    <w:rsid w:val="008E5AF2"/>
    <w:rsid w:val="008E6202"/>
    <w:rsid w:val="008F10AC"/>
    <w:rsid w:val="008F47F9"/>
    <w:rsid w:val="009012C3"/>
    <w:rsid w:val="00904244"/>
    <w:rsid w:val="0090730E"/>
    <w:rsid w:val="00911BA5"/>
    <w:rsid w:val="00916E52"/>
    <w:rsid w:val="00917092"/>
    <w:rsid w:val="00921BFA"/>
    <w:rsid w:val="00932546"/>
    <w:rsid w:val="00932669"/>
    <w:rsid w:val="0093435F"/>
    <w:rsid w:val="00945E76"/>
    <w:rsid w:val="00951CB5"/>
    <w:rsid w:val="00956C00"/>
    <w:rsid w:val="00957DFB"/>
    <w:rsid w:val="0096036A"/>
    <w:rsid w:val="009632D9"/>
    <w:rsid w:val="0096355D"/>
    <w:rsid w:val="00964C17"/>
    <w:rsid w:val="00965A71"/>
    <w:rsid w:val="009700CA"/>
    <w:rsid w:val="009715CF"/>
    <w:rsid w:val="00974EED"/>
    <w:rsid w:val="009816CD"/>
    <w:rsid w:val="00983A23"/>
    <w:rsid w:val="0098492E"/>
    <w:rsid w:val="009921BB"/>
    <w:rsid w:val="00994566"/>
    <w:rsid w:val="0099534B"/>
    <w:rsid w:val="009A47ED"/>
    <w:rsid w:val="009A695D"/>
    <w:rsid w:val="009B459E"/>
    <w:rsid w:val="009B46DF"/>
    <w:rsid w:val="009B61AE"/>
    <w:rsid w:val="009C0F9E"/>
    <w:rsid w:val="009C5E4E"/>
    <w:rsid w:val="009D2F85"/>
    <w:rsid w:val="009D5D55"/>
    <w:rsid w:val="009D5ECB"/>
    <w:rsid w:val="009E2BAE"/>
    <w:rsid w:val="009E2D2D"/>
    <w:rsid w:val="009F14D4"/>
    <w:rsid w:val="009F66E4"/>
    <w:rsid w:val="00A01035"/>
    <w:rsid w:val="00A0359D"/>
    <w:rsid w:val="00A03FB2"/>
    <w:rsid w:val="00A052BC"/>
    <w:rsid w:val="00A06C93"/>
    <w:rsid w:val="00A11F2E"/>
    <w:rsid w:val="00A27FD9"/>
    <w:rsid w:val="00A35C8B"/>
    <w:rsid w:val="00A403C3"/>
    <w:rsid w:val="00A40E8D"/>
    <w:rsid w:val="00A447BF"/>
    <w:rsid w:val="00A45C67"/>
    <w:rsid w:val="00A562B7"/>
    <w:rsid w:val="00A56A87"/>
    <w:rsid w:val="00A640D3"/>
    <w:rsid w:val="00A70313"/>
    <w:rsid w:val="00A76BB1"/>
    <w:rsid w:val="00A834BA"/>
    <w:rsid w:val="00A96A05"/>
    <w:rsid w:val="00A97FAE"/>
    <w:rsid w:val="00AB27CA"/>
    <w:rsid w:val="00AB3603"/>
    <w:rsid w:val="00AC0B92"/>
    <w:rsid w:val="00AC716D"/>
    <w:rsid w:val="00AD1962"/>
    <w:rsid w:val="00AD6DBC"/>
    <w:rsid w:val="00AE069F"/>
    <w:rsid w:val="00AE6891"/>
    <w:rsid w:val="00AF029B"/>
    <w:rsid w:val="00AF28A4"/>
    <w:rsid w:val="00AF6748"/>
    <w:rsid w:val="00AF6789"/>
    <w:rsid w:val="00B00CF0"/>
    <w:rsid w:val="00B0189E"/>
    <w:rsid w:val="00B0595D"/>
    <w:rsid w:val="00B06731"/>
    <w:rsid w:val="00B0726F"/>
    <w:rsid w:val="00B10D38"/>
    <w:rsid w:val="00B110AF"/>
    <w:rsid w:val="00B25E37"/>
    <w:rsid w:val="00B34161"/>
    <w:rsid w:val="00B45D0E"/>
    <w:rsid w:val="00B46EA4"/>
    <w:rsid w:val="00B51E55"/>
    <w:rsid w:val="00B54FE0"/>
    <w:rsid w:val="00B557ED"/>
    <w:rsid w:val="00B56685"/>
    <w:rsid w:val="00B611D5"/>
    <w:rsid w:val="00B62BB9"/>
    <w:rsid w:val="00B65F0B"/>
    <w:rsid w:val="00B66500"/>
    <w:rsid w:val="00B67046"/>
    <w:rsid w:val="00B77409"/>
    <w:rsid w:val="00B8080F"/>
    <w:rsid w:val="00B816EF"/>
    <w:rsid w:val="00B9538B"/>
    <w:rsid w:val="00B95C74"/>
    <w:rsid w:val="00BA56D7"/>
    <w:rsid w:val="00BC06E6"/>
    <w:rsid w:val="00BC0AAF"/>
    <w:rsid w:val="00BC0B1E"/>
    <w:rsid w:val="00BC1472"/>
    <w:rsid w:val="00BC2981"/>
    <w:rsid w:val="00BC4B75"/>
    <w:rsid w:val="00BC60AC"/>
    <w:rsid w:val="00BC71B1"/>
    <w:rsid w:val="00BD04C0"/>
    <w:rsid w:val="00BD1A9F"/>
    <w:rsid w:val="00BE22FD"/>
    <w:rsid w:val="00BE33EA"/>
    <w:rsid w:val="00BE38C6"/>
    <w:rsid w:val="00BF6076"/>
    <w:rsid w:val="00BF7EAE"/>
    <w:rsid w:val="00C01B60"/>
    <w:rsid w:val="00C02972"/>
    <w:rsid w:val="00C10A79"/>
    <w:rsid w:val="00C13467"/>
    <w:rsid w:val="00C15158"/>
    <w:rsid w:val="00C27989"/>
    <w:rsid w:val="00C31761"/>
    <w:rsid w:val="00C360F1"/>
    <w:rsid w:val="00C44440"/>
    <w:rsid w:val="00C449FF"/>
    <w:rsid w:val="00C516BB"/>
    <w:rsid w:val="00C53A74"/>
    <w:rsid w:val="00C610EE"/>
    <w:rsid w:val="00C624D2"/>
    <w:rsid w:val="00C96DD5"/>
    <w:rsid w:val="00CB0AC8"/>
    <w:rsid w:val="00CB59CC"/>
    <w:rsid w:val="00CC04B0"/>
    <w:rsid w:val="00CC0BE6"/>
    <w:rsid w:val="00CC12D2"/>
    <w:rsid w:val="00CC67DE"/>
    <w:rsid w:val="00CC6B0F"/>
    <w:rsid w:val="00CD18BB"/>
    <w:rsid w:val="00CD4894"/>
    <w:rsid w:val="00CD7BC3"/>
    <w:rsid w:val="00CE0D7D"/>
    <w:rsid w:val="00CE1CE4"/>
    <w:rsid w:val="00CE2D1A"/>
    <w:rsid w:val="00CE37A9"/>
    <w:rsid w:val="00CE5FD8"/>
    <w:rsid w:val="00CE7534"/>
    <w:rsid w:val="00CF4F85"/>
    <w:rsid w:val="00D03928"/>
    <w:rsid w:val="00D06690"/>
    <w:rsid w:val="00D06A4E"/>
    <w:rsid w:val="00D0779A"/>
    <w:rsid w:val="00D139A5"/>
    <w:rsid w:val="00D14961"/>
    <w:rsid w:val="00D24DCF"/>
    <w:rsid w:val="00D27464"/>
    <w:rsid w:val="00D34FA4"/>
    <w:rsid w:val="00D35BC7"/>
    <w:rsid w:val="00D41773"/>
    <w:rsid w:val="00D5073B"/>
    <w:rsid w:val="00D53001"/>
    <w:rsid w:val="00D53F59"/>
    <w:rsid w:val="00D562ED"/>
    <w:rsid w:val="00D563A4"/>
    <w:rsid w:val="00D57823"/>
    <w:rsid w:val="00D65595"/>
    <w:rsid w:val="00D669E1"/>
    <w:rsid w:val="00D72FE0"/>
    <w:rsid w:val="00D87E44"/>
    <w:rsid w:val="00DA4F75"/>
    <w:rsid w:val="00DB0D01"/>
    <w:rsid w:val="00DB5117"/>
    <w:rsid w:val="00DB798D"/>
    <w:rsid w:val="00DD0EF2"/>
    <w:rsid w:val="00DD24E1"/>
    <w:rsid w:val="00DD4E80"/>
    <w:rsid w:val="00DE0C78"/>
    <w:rsid w:val="00DE350D"/>
    <w:rsid w:val="00DE6FD7"/>
    <w:rsid w:val="00DE7774"/>
    <w:rsid w:val="00DE78EC"/>
    <w:rsid w:val="00DF0D12"/>
    <w:rsid w:val="00E02659"/>
    <w:rsid w:val="00E02720"/>
    <w:rsid w:val="00E1017D"/>
    <w:rsid w:val="00E10DC6"/>
    <w:rsid w:val="00E118C5"/>
    <w:rsid w:val="00E11DAD"/>
    <w:rsid w:val="00E15470"/>
    <w:rsid w:val="00E2414D"/>
    <w:rsid w:val="00E32694"/>
    <w:rsid w:val="00E33812"/>
    <w:rsid w:val="00E35038"/>
    <w:rsid w:val="00E37662"/>
    <w:rsid w:val="00E40F55"/>
    <w:rsid w:val="00E432DE"/>
    <w:rsid w:val="00E4367B"/>
    <w:rsid w:val="00E44216"/>
    <w:rsid w:val="00E54802"/>
    <w:rsid w:val="00E6004C"/>
    <w:rsid w:val="00E62FFC"/>
    <w:rsid w:val="00E7036E"/>
    <w:rsid w:val="00E71C42"/>
    <w:rsid w:val="00E72AE6"/>
    <w:rsid w:val="00E72BFC"/>
    <w:rsid w:val="00E8650D"/>
    <w:rsid w:val="00EA2846"/>
    <w:rsid w:val="00EA2AEC"/>
    <w:rsid w:val="00EB1471"/>
    <w:rsid w:val="00EB3FCD"/>
    <w:rsid w:val="00EB4215"/>
    <w:rsid w:val="00EC170F"/>
    <w:rsid w:val="00EC1D23"/>
    <w:rsid w:val="00EC5A39"/>
    <w:rsid w:val="00EE2103"/>
    <w:rsid w:val="00EE6B69"/>
    <w:rsid w:val="00EE7D92"/>
    <w:rsid w:val="00EF1C7D"/>
    <w:rsid w:val="00EF5109"/>
    <w:rsid w:val="00F03AEE"/>
    <w:rsid w:val="00F073EE"/>
    <w:rsid w:val="00F101D1"/>
    <w:rsid w:val="00F12DDF"/>
    <w:rsid w:val="00F17F64"/>
    <w:rsid w:val="00F17FFC"/>
    <w:rsid w:val="00F2559E"/>
    <w:rsid w:val="00F30097"/>
    <w:rsid w:val="00F300AA"/>
    <w:rsid w:val="00F3548E"/>
    <w:rsid w:val="00F35AFA"/>
    <w:rsid w:val="00F47DC5"/>
    <w:rsid w:val="00F47EB4"/>
    <w:rsid w:val="00F52062"/>
    <w:rsid w:val="00F53DE7"/>
    <w:rsid w:val="00F55F84"/>
    <w:rsid w:val="00F609FD"/>
    <w:rsid w:val="00F60AD1"/>
    <w:rsid w:val="00F62452"/>
    <w:rsid w:val="00F63F7A"/>
    <w:rsid w:val="00F67678"/>
    <w:rsid w:val="00F76602"/>
    <w:rsid w:val="00F809C6"/>
    <w:rsid w:val="00F83F29"/>
    <w:rsid w:val="00F84D37"/>
    <w:rsid w:val="00F86CC3"/>
    <w:rsid w:val="00F94725"/>
    <w:rsid w:val="00F97DCD"/>
    <w:rsid w:val="00FA242F"/>
    <w:rsid w:val="00FA3482"/>
    <w:rsid w:val="00FA60BD"/>
    <w:rsid w:val="00FB53CF"/>
    <w:rsid w:val="00FC7EFE"/>
    <w:rsid w:val="00FD168C"/>
    <w:rsid w:val="00FD6EFB"/>
    <w:rsid w:val="00FE0708"/>
    <w:rsid w:val="00FE314C"/>
    <w:rsid w:val="00FE427E"/>
    <w:rsid w:val="00FF1B27"/>
    <w:rsid w:val="00FF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D8B4002-CC9C-1F40-B86B-D98A1D82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0D3"/>
    <w:rPr>
      <w:rFonts w:ascii="Times New Roman" w:hAnsi="Times New Roman"/>
      <w:sz w:val="24"/>
    </w:rPr>
  </w:style>
  <w:style w:type="paragraph" w:styleId="Heading1">
    <w:name w:val="heading 1"/>
    <w:basedOn w:val="Normal"/>
    <w:next w:val="Normal"/>
    <w:link w:val="Heading1Char"/>
    <w:uiPriority w:val="9"/>
    <w:qFormat/>
    <w:rsid w:val="00E2414D"/>
    <w:pPr>
      <w:keepNext/>
      <w:keepLines/>
      <w:numPr>
        <w:numId w:val="2"/>
      </w:numPr>
      <w:spacing w:before="240" w:after="0"/>
      <w:jc w:val="center"/>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E2414D"/>
    <w:pPr>
      <w:keepNext/>
      <w:keepLines/>
      <w:numPr>
        <w:ilvl w:val="1"/>
        <w:numId w:val="2"/>
      </w:numPr>
      <w:spacing w:before="40" w:after="0"/>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03574E"/>
    <w:pPr>
      <w:keepNext/>
      <w:keepLines/>
      <w:numPr>
        <w:ilvl w:val="2"/>
        <w:numId w:val="2"/>
      </w:numPr>
      <w:spacing w:before="40" w:after="0"/>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E2414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414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414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2414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2414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414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14D"/>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E2414D"/>
    <w:rPr>
      <w:rFonts w:ascii="Times New Roman" w:eastAsiaTheme="majorEastAsia" w:hAnsi="Times New Roman" w:cstheme="majorBidi"/>
      <w:b/>
      <w:i/>
      <w:color w:val="000000" w:themeColor="text1"/>
      <w:sz w:val="24"/>
      <w:szCs w:val="26"/>
    </w:rPr>
  </w:style>
  <w:style w:type="character" w:customStyle="1" w:styleId="Heading3Char">
    <w:name w:val="Heading 3 Char"/>
    <w:basedOn w:val="DefaultParagraphFont"/>
    <w:link w:val="Heading3"/>
    <w:uiPriority w:val="9"/>
    <w:rsid w:val="0003574E"/>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E2414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414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2414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2414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241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414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3574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3574E"/>
    <w:rPr>
      <w:b/>
      <w:bCs/>
    </w:rPr>
  </w:style>
  <w:style w:type="character" w:styleId="Emphasis">
    <w:name w:val="Emphasis"/>
    <w:basedOn w:val="DefaultParagraphFont"/>
    <w:uiPriority w:val="20"/>
    <w:qFormat/>
    <w:rsid w:val="0003574E"/>
    <w:rPr>
      <w:i/>
      <w:iCs/>
    </w:rPr>
  </w:style>
  <w:style w:type="character" w:styleId="Hyperlink">
    <w:name w:val="Hyperlink"/>
    <w:basedOn w:val="DefaultParagraphFont"/>
    <w:uiPriority w:val="99"/>
    <w:unhideWhenUsed/>
    <w:rsid w:val="00B10D38"/>
    <w:rPr>
      <w:color w:val="0000FF"/>
      <w:u w:val="single"/>
    </w:rPr>
  </w:style>
  <w:style w:type="paragraph" w:styleId="ListParagraph">
    <w:name w:val="List Paragraph"/>
    <w:basedOn w:val="Normal"/>
    <w:uiPriority w:val="34"/>
    <w:qFormat/>
    <w:rsid w:val="0089402E"/>
    <w:pPr>
      <w:spacing w:after="200" w:line="480" w:lineRule="auto"/>
      <w:ind w:left="720"/>
      <w:contextualSpacing/>
    </w:pPr>
  </w:style>
  <w:style w:type="paragraph" w:styleId="TOCHeading">
    <w:name w:val="TOC Heading"/>
    <w:basedOn w:val="Heading1"/>
    <w:next w:val="Normal"/>
    <w:uiPriority w:val="39"/>
    <w:unhideWhenUsed/>
    <w:qFormat/>
    <w:rsid w:val="00121C90"/>
    <w:pPr>
      <w:numPr>
        <w:numId w:val="0"/>
      </w:numPr>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21C90"/>
    <w:pPr>
      <w:spacing w:after="100"/>
    </w:pPr>
  </w:style>
  <w:style w:type="paragraph" w:styleId="TOC2">
    <w:name w:val="toc 2"/>
    <w:basedOn w:val="Normal"/>
    <w:next w:val="Normal"/>
    <w:autoRedefine/>
    <w:uiPriority w:val="39"/>
    <w:unhideWhenUsed/>
    <w:rsid w:val="00121C90"/>
    <w:pPr>
      <w:spacing w:after="100"/>
      <w:ind w:left="240"/>
    </w:pPr>
  </w:style>
  <w:style w:type="paragraph" w:styleId="TOC3">
    <w:name w:val="toc 3"/>
    <w:basedOn w:val="Normal"/>
    <w:next w:val="Normal"/>
    <w:autoRedefine/>
    <w:uiPriority w:val="39"/>
    <w:unhideWhenUsed/>
    <w:rsid w:val="00121C90"/>
    <w:pPr>
      <w:spacing w:after="100"/>
      <w:ind w:left="480"/>
    </w:pPr>
  </w:style>
  <w:style w:type="paragraph" w:styleId="BalloonText">
    <w:name w:val="Balloon Text"/>
    <w:basedOn w:val="Normal"/>
    <w:link w:val="BalloonTextChar"/>
    <w:uiPriority w:val="99"/>
    <w:semiHidden/>
    <w:unhideWhenUsed/>
    <w:rsid w:val="0099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4B"/>
    <w:rPr>
      <w:rFonts w:ascii="Tahoma" w:hAnsi="Tahoma" w:cs="Tahoma"/>
      <w:sz w:val="16"/>
      <w:szCs w:val="16"/>
    </w:rPr>
  </w:style>
  <w:style w:type="character" w:customStyle="1" w:styleId="hgkelc">
    <w:name w:val="hgkelc"/>
    <w:basedOn w:val="DefaultParagraphFont"/>
    <w:rsid w:val="007D08B3"/>
  </w:style>
  <w:style w:type="character" w:customStyle="1" w:styleId="kx21rb">
    <w:name w:val="kx21rb"/>
    <w:basedOn w:val="DefaultParagraphFont"/>
    <w:rsid w:val="00FB53CF"/>
  </w:style>
  <w:style w:type="paragraph" w:styleId="Header">
    <w:name w:val="header"/>
    <w:basedOn w:val="Normal"/>
    <w:link w:val="HeaderChar"/>
    <w:uiPriority w:val="99"/>
    <w:unhideWhenUsed/>
    <w:rsid w:val="00464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9E"/>
    <w:rPr>
      <w:rFonts w:ascii="Times New Roman" w:hAnsi="Times New Roman"/>
      <w:sz w:val="24"/>
    </w:rPr>
  </w:style>
  <w:style w:type="paragraph" w:styleId="Footer">
    <w:name w:val="footer"/>
    <w:basedOn w:val="Normal"/>
    <w:link w:val="FooterChar"/>
    <w:uiPriority w:val="99"/>
    <w:unhideWhenUsed/>
    <w:rsid w:val="00464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9E"/>
    <w:rPr>
      <w:rFonts w:ascii="Times New Roman" w:hAnsi="Times New Roman"/>
      <w:sz w:val="24"/>
    </w:rPr>
  </w:style>
  <w:style w:type="paragraph" w:customStyle="1" w:styleId="comp">
    <w:name w:val="comp"/>
    <w:basedOn w:val="Normal"/>
    <w:rsid w:val="00AF28A4"/>
    <w:pPr>
      <w:spacing w:before="100" w:beforeAutospacing="1" w:after="100" w:afterAutospacing="1" w:line="240" w:lineRule="auto"/>
    </w:pPr>
    <w:rPr>
      <w:rFonts w:eastAsia="Times New Roman" w:cs="Times New Roman"/>
      <w:szCs w:val="24"/>
    </w:rPr>
  </w:style>
  <w:style w:type="character" w:customStyle="1" w:styleId="mntl-inline-citation">
    <w:name w:val="mntl-inline-citation"/>
    <w:basedOn w:val="DefaultParagraphFont"/>
    <w:rsid w:val="009C5E4E"/>
  </w:style>
  <w:style w:type="table" w:styleId="TableGrid">
    <w:name w:val="Table Grid"/>
    <w:basedOn w:val="TableNormal"/>
    <w:uiPriority w:val="39"/>
    <w:unhideWhenUsed/>
    <w:rsid w:val="000D4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24478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2D1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C5A"/>
    <w:rPr>
      <w:rFonts w:ascii="Times New Roman" w:hAnsi="Times New Roman"/>
      <w:sz w:val="20"/>
      <w:szCs w:val="20"/>
    </w:rPr>
  </w:style>
  <w:style w:type="character" w:styleId="FootnoteReference">
    <w:name w:val="footnote reference"/>
    <w:basedOn w:val="DefaultParagraphFont"/>
    <w:uiPriority w:val="99"/>
    <w:semiHidden/>
    <w:unhideWhenUsed/>
    <w:rsid w:val="002D1C5A"/>
    <w:rPr>
      <w:vertAlign w:val="superscript"/>
    </w:rPr>
  </w:style>
  <w:style w:type="paragraph" w:customStyle="1" w:styleId="pw-post-body-paragraph">
    <w:name w:val="pw-post-body-paragraph"/>
    <w:basedOn w:val="Normal"/>
    <w:rsid w:val="009D2F8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125">
      <w:bodyDiv w:val="1"/>
      <w:marLeft w:val="0"/>
      <w:marRight w:val="0"/>
      <w:marTop w:val="0"/>
      <w:marBottom w:val="0"/>
      <w:divBdr>
        <w:top w:val="none" w:sz="0" w:space="0" w:color="auto"/>
        <w:left w:val="none" w:sz="0" w:space="0" w:color="auto"/>
        <w:bottom w:val="none" w:sz="0" w:space="0" w:color="auto"/>
        <w:right w:val="none" w:sz="0" w:space="0" w:color="auto"/>
      </w:divBdr>
    </w:div>
    <w:div w:id="39329326">
      <w:bodyDiv w:val="1"/>
      <w:marLeft w:val="0"/>
      <w:marRight w:val="0"/>
      <w:marTop w:val="0"/>
      <w:marBottom w:val="0"/>
      <w:divBdr>
        <w:top w:val="none" w:sz="0" w:space="0" w:color="auto"/>
        <w:left w:val="none" w:sz="0" w:space="0" w:color="auto"/>
        <w:bottom w:val="none" w:sz="0" w:space="0" w:color="auto"/>
        <w:right w:val="none" w:sz="0" w:space="0" w:color="auto"/>
      </w:divBdr>
    </w:div>
    <w:div w:id="44841588">
      <w:bodyDiv w:val="1"/>
      <w:marLeft w:val="0"/>
      <w:marRight w:val="0"/>
      <w:marTop w:val="0"/>
      <w:marBottom w:val="0"/>
      <w:divBdr>
        <w:top w:val="none" w:sz="0" w:space="0" w:color="auto"/>
        <w:left w:val="none" w:sz="0" w:space="0" w:color="auto"/>
        <w:bottom w:val="none" w:sz="0" w:space="0" w:color="auto"/>
        <w:right w:val="none" w:sz="0" w:space="0" w:color="auto"/>
      </w:divBdr>
    </w:div>
    <w:div w:id="59595945">
      <w:bodyDiv w:val="1"/>
      <w:marLeft w:val="0"/>
      <w:marRight w:val="0"/>
      <w:marTop w:val="0"/>
      <w:marBottom w:val="0"/>
      <w:divBdr>
        <w:top w:val="none" w:sz="0" w:space="0" w:color="auto"/>
        <w:left w:val="none" w:sz="0" w:space="0" w:color="auto"/>
        <w:bottom w:val="none" w:sz="0" w:space="0" w:color="auto"/>
        <w:right w:val="none" w:sz="0" w:space="0" w:color="auto"/>
      </w:divBdr>
    </w:div>
    <w:div w:id="77868626">
      <w:bodyDiv w:val="1"/>
      <w:marLeft w:val="0"/>
      <w:marRight w:val="0"/>
      <w:marTop w:val="0"/>
      <w:marBottom w:val="0"/>
      <w:divBdr>
        <w:top w:val="none" w:sz="0" w:space="0" w:color="auto"/>
        <w:left w:val="none" w:sz="0" w:space="0" w:color="auto"/>
        <w:bottom w:val="none" w:sz="0" w:space="0" w:color="auto"/>
        <w:right w:val="none" w:sz="0" w:space="0" w:color="auto"/>
      </w:divBdr>
    </w:div>
    <w:div w:id="92291671">
      <w:bodyDiv w:val="1"/>
      <w:marLeft w:val="0"/>
      <w:marRight w:val="0"/>
      <w:marTop w:val="0"/>
      <w:marBottom w:val="0"/>
      <w:divBdr>
        <w:top w:val="none" w:sz="0" w:space="0" w:color="auto"/>
        <w:left w:val="none" w:sz="0" w:space="0" w:color="auto"/>
        <w:bottom w:val="none" w:sz="0" w:space="0" w:color="auto"/>
        <w:right w:val="none" w:sz="0" w:space="0" w:color="auto"/>
      </w:divBdr>
      <w:divsChild>
        <w:div w:id="1596211741">
          <w:marLeft w:val="0"/>
          <w:marRight w:val="0"/>
          <w:marTop w:val="0"/>
          <w:marBottom w:val="0"/>
          <w:divBdr>
            <w:top w:val="none" w:sz="0" w:space="0" w:color="auto"/>
            <w:left w:val="none" w:sz="0" w:space="0" w:color="auto"/>
            <w:bottom w:val="none" w:sz="0" w:space="0" w:color="auto"/>
            <w:right w:val="none" w:sz="0" w:space="0" w:color="auto"/>
          </w:divBdr>
          <w:divsChild>
            <w:div w:id="452984991">
              <w:marLeft w:val="0"/>
              <w:marRight w:val="0"/>
              <w:marTop w:val="0"/>
              <w:marBottom w:val="0"/>
              <w:divBdr>
                <w:top w:val="none" w:sz="0" w:space="0" w:color="auto"/>
                <w:left w:val="none" w:sz="0" w:space="0" w:color="auto"/>
                <w:bottom w:val="none" w:sz="0" w:space="0" w:color="auto"/>
                <w:right w:val="none" w:sz="0" w:space="0" w:color="auto"/>
              </w:divBdr>
              <w:divsChild>
                <w:div w:id="7492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6137">
      <w:bodyDiv w:val="1"/>
      <w:marLeft w:val="0"/>
      <w:marRight w:val="0"/>
      <w:marTop w:val="0"/>
      <w:marBottom w:val="0"/>
      <w:divBdr>
        <w:top w:val="none" w:sz="0" w:space="0" w:color="auto"/>
        <w:left w:val="none" w:sz="0" w:space="0" w:color="auto"/>
        <w:bottom w:val="none" w:sz="0" w:space="0" w:color="auto"/>
        <w:right w:val="none" w:sz="0" w:space="0" w:color="auto"/>
      </w:divBdr>
    </w:div>
    <w:div w:id="99499130">
      <w:bodyDiv w:val="1"/>
      <w:marLeft w:val="0"/>
      <w:marRight w:val="0"/>
      <w:marTop w:val="0"/>
      <w:marBottom w:val="0"/>
      <w:divBdr>
        <w:top w:val="none" w:sz="0" w:space="0" w:color="auto"/>
        <w:left w:val="none" w:sz="0" w:space="0" w:color="auto"/>
        <w:bottom w:val="none" w:sz="0" w:space="0" w:color="auto"/>
        <w:right w:val="none" w:sz="0" w:space="0" w:color="auto"/>
      </w:divBdr>
      <w:divsChild>
        <w:div w:id="371803943">
          <w:marLeft w:val="0"/>
          <w:marRight w:val="0"/>
          <w:marTop w:val="0"/>
          <w:marBottom w:val="0"/>
          <w:divBdr>
            <w:top w:val="none" w:sz="0" w:space="0" w:color="auto"/>
            <w:left w:val="none" w:sz="0" w:space="0" w:color="auto"/>
            <w:bottom w:val="none" w:sz="0" w:space="0" w:color="auto"/>
            <w:right w:val="none" w:sz="0" w:space="0" w:color="auto"/>
          </w:divBdr>
        </w:div>
      </w:divsChild>
    </w:div>
    <w:div w:id="110437868">
      <w:bodyDiv w:val="1"/>
      <w:marLeft w:val="0"/>
      <w:marRight w:val="0"/>
      <w:marTop w:val="0"/>
      <w:marBottom w:val="0"/>
      <w:divBdr>
        <w:top w:val="none" w:sz="0" w:space="0" w:color="auto"/>
        <w:left w:val="none" w:sz="0" w:space="0" w:color="auto"/>
        <w:bottom w:val="none" w:sz="0" w:space="0" w:color="auto"/>
        <w:right w:val="none" w:sz="0" w:space="0" w:color="auto"/>
      </w:divBdr>
    </w:div>
    <w:div w:id="128284408">
      <w:bodyDiv w:val="1"/>
      <w:marLeft w:val="0"/>
      <w:marRight w:val="0"/>
      <w:marTop w:val="0"/>
      <w:marBottom w:val="0"/>
      <w:divBdr>
        <w:top w:val="none" w:sz="0" w:space="0" w:color="auto"/>
        <w:left w:val="none" w:sz="0" w:space="0" w:color="auto"/>
        <w:bottom w:val="none" w:sz="0" w:space="0" w:color="auto"/>
        <w:right w:val="none" w:sz="0" w:space="0" w:color="auto"/>
      </w:divBdr>
    </w:div>
    <w:div w:id="168057870">
      <w:bodyDiv w:val="1"/>
      <w:marLeft w:val="0"/>
      <w:marRight w:val="0"/>
      <w:marTop w:val="0"/>
      <w:marBottom w:val="0"/>
      <w:divBdr>
        <w:top w:val="none" w:sz="0" w:space="0" w:color="auto"/>
        <w:left w:val="none" w:sz="0" w:space="0" w:color="auto"/>
        <w:bottom w:val="none" w:sz="0" w:space="0" w:color="auto"/>
        <w:right w:val="none" w:sz="0" w:space="0" w:color="auto"/>
      </w:divBdr>
    </w:div>
    <w:div w:id="173351190">
      <w:bodyDiv w:val="1"/>
      <w:marLeft w:val="0"/>
      <w:marRight w:val="0"/>
      <w:marTop w:val="0"/>
      <w:marBottom w:val="0"/>
      <w:divBdr>
        <w:top w:val="none" w:sz="0" w:space="0" w:color="auto"/>
        <w:left w:val="none" w:sz="0" w:space="0" w:color="auto"/>
        <w:bottom w:val="none" w:sz="0" w:space="0" w:color="auto"/>
        <w:right w:val="none" w:sz="0" w:space="0" w:color="auto"/>
      </w:divBdr>
    </w:div>
    <w:div w:id="183984674">
      <w:bodyDiv w:val="1"/>
      <w:marLeft w:val="0"/>
      <w:marRight w:val="0"/>
      <w:marTop w:val="0"/>
      <w:marBottom w:val="0"/>
      <w:divBdr>
        <w:top w:val="none" w:sz="0" w:space="0" w:color="auto"/>
        <w:left w:val="none" w:sz="0" w:space="0" w:color="auto"/>
        <w:bottom w:val="none" w:sz="0" w:space="0" w:color="auto"/>
        <w:right w:val="none" w:sz="0" w:space="0" w:color="auto"/>
      </w:divBdr>
      <w:divsChild>
        <w:div w:id="2022245242">
          <w:marLeft w:val="0"/>
          <w:marRight w:val="0"/>
          <w:marTop w:val="0"/>
          <w:marBottom w:val="0"/>
          <w:divBdr>
            <w:top w:val="none" w:sz="0" w:space="0" w:color="auto"/>
            <w:left w:val="none" w:sz="0" w:space="0" w:color="auto"/>
            <w:bottom w:val="none" w:sz="0" w:space="0" w:color="auto"/>
            <w:right w:val="none" w:sz="0" w:space="0" w:color="auto"/>
          </w:divBdr>
        </w:div>
      </w:divsChild>
    </w:div>
    <w:div w:id="186527579">
      <w:bodyDiv w:val="1"/>
      <w:marLeft w:val="0"/>
      <w:marRight w:val="0"/>
      <w:marTop w:val="0"/>
      <w:marBottom w:val="0"/>
      <w:divBdr>
        <w:top w:val="none" w:sz="0" w:space="0" w:color="auto"/>
        <w:left w:val="none" w:sz="0" w:space="0" w:color="auto"/>
        <w:bottom w:val="none" w:sz="0" w:space="0" w:color="auto"/>
        <w:right w:val="none" w:sz="0" w:space="0" w:color="auto"/>
      </w:divBdr>
    </w:div>
    <w:div w:id="209734406">
      <w:bodyDiv w:val="1"/>
      <w:marLeft w:val="0"/>
      <w:marRight w:val="0"/>
      <w:marTop w:val="0"/>
      <w:marBottom w:val="0"/>
      <w:divBdr>
        <w:top w:val="none" w:sz="0" w:space="0" w:color="auto"/>
        <w:left w:val="none" w:sz="0" w:space="0" w:color="auto"/>
        <w:bottom w:val="none" w:sz="0" w:space="0" w:color="auto"/>
        <w:right w:val="none" w:sz="0" w:space="0" w:color="auto"/>
      </w:divBdr>
    </w:div>
    <w:div w:id="258951943">
      <w:bodyDiv w:val="1"/>
      <w:marLeft w:val="0"/>
      <w:marRight w:val="0"/>
      <w:marTop w:val="0"/>
      <w:marBottom w:val="0"/>
      <w:divBdr>
        <w:top w:val="none" w:sz="0" w:space="0" w:color="auto"/>
        <w:left w:val="none" w:sz="0" w:space="0" w:color="auto"/>
        <w:bottom w:val="none" w:sz="0" w:space="0" w:color="auto"/>
        <w:right w:val="none" w:sz="0" w:space="0" w:color="auto"/>
      </w:divBdr>
    </w:div>
    <w:div w:id="283731188">
      <w:bodyDiv w:val="1"/>
      <w:marLeft w:val="0"/>
      <w:marRight w:val="0"/>
      <w:marTop w:val="0"/>
      <w:marBottom w:val="0"/>
      <w:divBdr>
        <w:top w:val="none" w:sz="0" w:space="0" w:color="auto"/>
        <w:left w:val="none" w:sz="0" w:space="0" w:color="auto"/>
        <w:bottom w:val="none" w:sz="0" w:space="0" w:color="auto"/>
        <w:right w:val="none" w:sz="0" w:space="0" w:color="auto"/>
      </w:divBdr>
    </w:div>
    <w:div w:id="299070600">
      <w:bodyDiv w:val="1"/>
      <w:marLeft w:val="0"/>
      <w:marRight w:val="0"/>
      <w:marTop w:val="0"/>
      <w:marBottom w:val="0"/>
      <w:divBdr>
        <w:top w:val="none" w:sz="0" w:space="0" w:color="auto"/>
        <w:left w:val="none" w:sz="0" w:space="0" w:color="auto"/>
        <w:bottom w:val="none" w:sz="0" w:space="0" w:color="auto"/>
        <w:right w:val="none" w:sz="0" w:space="0" w:color="auto"/>
      </w:divBdr>
    </w:div>
    <w:div w:id="347098844">
      <w:bodyDiv w:val="1"/>
      <w:marLeft w:val="0"/>
      <w:marRight w:val="0"/>
      <w:marTop w:val="0"/>
      <w:marBottom w:val="0"/>
      <w:divBdr>
        <w:top w:val="none" w:sz="0" w:space="0" w:color="auto"/>
        <w:left w:val="none" w:sz="0" w:space="0" w:color="auto"/>
        <w:bottom w:val="none" w:sz="0" w:space="0" w:color="auto"/>
        <w:right w:val="none" w:sz="0" w:space="0" w:color="auto"/>
      </w:divBdr>
    </w:div>
    <w:div w:id="357703950">
      <w:bodyDiv w:val="1"/>
      <w:marLeft w:val="0"/>
      <w:marRight w:val="0"/>
      <w:marTop w:val="0"/>
      <w:marBottom w:val="0"/>
      <w:divBdr>
        <w:top w:val="none" w:sz="0" w:space="0" w:color="auto"/>
        <w:left w:val="none" w:sz="0" w:space="0" w:color="auto"/>
        <w:bottom w:val="none" w:sz="0" w:space="0" w:color="auto"/>
        <w:right w:val="none" w:sz="0" w:space="0" w:color="auto"/>
      </w:divBdr>
    </w:div>
    <w:div w:id="376398876">
      <w:bodyDiv w:val="1"/>
      <w:marLeft w:val="0"/>
      <w:marRight w:val="0"/>
      <w:marTop w:val="0"/>
      <w:marBottom w:val="0"/>
      <w:divBdr>
        <w:top w:val="none" w:sz="0" w:space="0" w:color="auto"/>
        <w:left w:val="none" w:sz="0" w:space="0" w:color="auto"/>
        <w:bottom w:val="none" w:sz="0" w:space="0" w:color="auto"/>
        <w:right w:val="none" w:sz="0" w:space="0" w:color="auto"/>
      </w:divBdr>
    </w:div>
    <w:div w:id="383455295">
      <w:bodyDiv w:val="1"/>
      <w:marLeft w:val="0"/>
      <w:marRight w:val="0"/>
      <w:marTop w:val="0"/>
      <w:marBottom w:val="0"/>
      <w:divBdr>
        <w:top w:val="none" w:sz="0" w:space="0" w:color="auto"/>
        <w:left w:val="none" w:sz="0" w:space="0" w:color="auto"/>
        <w:bottom w:val="none" w:sz="0" w:space="0" w:color="auto"/>
        <w:right w:val="none" w:sz="0" w:space="0" w:color="auto"/>
      </w:divBdr>
    </w:div>
    <w:div w:id="389303252">
      <w:bodyDiv w:val="1"/>
      <w:marLeft w:val="0"/>
      <w:marRight w:val="0"/>
      <w:marTop w:val="0"/>
      <w:marBottom w:val="0"/>
      <w:divBdr>
        <w:top w:val="none" w:sz="0" w:space="0" w:color="auto"/>
        <w:left w:val="none" w:sz="0" w:space="0" w:color="auto"/>
        <w:bottom w:val="none" w:sz="0" w:space="0" w:color="auto"/>
        <w:right w:val="none" w:sz="0" w:space="0" w:color="auto"/>
      </w:divBdr>
    </w:div>
    <w:div w:id="422993081">
      <w:bodyDiv w:val="1"/>
      <w:marLeft w:val="0"/>
      <w:marRight w:val="0"/>
      <w:marTop w:val="0"/>
      <w:marBottom w:val="0"/>
      <w:divBdr>
        <w:top w:val="none" w:sz="0" w:space="0" w:color="auto"/>
        <w:left w:val="none" w:sz="0" w:space="0" w:color="auto"/>
        <w:bottom w:val="none" w:sz="0" w:space="0" w:color="auto"/>
        <w:right w:val="none" w:sz="0" w:space="0" w:color="auto"/>
      </w:divBdr>
    </w:div>
    <w:div w:id="463163063">
      <w:bodyDiv w:val="1"/>
      <w:marLeft w:val="0"/>
      <w:marRight w:val="0"/>
      <w:marTop w:val="0"/>
      <w:marBottom w:val="0"/>
      <w:divBdr>
        <w:top w:val="none" w:sz="0" w:space="0" w:color="auto"/>
        <w:left w:val="none" w:sz="0" w:space="0" w:color="auto"/>
        <w:bottom w:val="none" w:sz="0" w:space="0" w:color="auto"/>
        <w:right w:val="none" w:sz="0" w:space="0" w:color="auto"/>
      </w:divBdr>
      <w:divsChild>
        <w:div w:id="1405880059">
          <w:marLeft w:val="0"/>
          <w:marRight w:val="0"/>
          <w:marTop w:val="0"/>
          <w:marBottom w:val="0"/>
          <w:divBdr>
            <w:top w:val="none" w:sz="0" w:space="0" w:color="auto"/>
            <w:left w:val="none" w:sz="0" w:space="0" w:color="auto"/>
            <w:bottom w:val="none" w:sz="0" w:space="0" w:color="auto"/>
            <w:right w:val="none" w:sz="0" w:space="0" w:color="auto"/>
          </w:divBdr>
          <w:divsChild>
            <w:div w:id="1982226010">
              <w:marLeft w:val="0"/>
              <w:marRight w:val="0"/>
              <w:marTop w:val="0"/>
              <w:marBottom w:val="0"/>
              <w:divBdr>
                <w:top w:val="none" w:sz="0" w:space="0" w:color="auto"/>
                <w:left w:val="none" w:sz="0" w:space="0" w:color="auto"/>
                <w:bottom w:val="none" w:sz="0" w:space="0" w:color="auto"/>
                <w:right w:val="none" w:sz="0" w:space="0" w:color="auto"/>
              </w:divBdr>
              <w:divsChild>
                <w:div w:id="512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3631">
      <w:bodyDiv w:val="1"/>
      <w:marLeft w:val="0"/>
      <w:marRight w:val="0"/>
      <w:marTop w:val="0"/>
      <w:marBottom w:val="0"/>
      <w:divBdr>
        <w:top w:val="none" w:sz="0" w:space="0" w:color="auto"/>
        <w:left w:val="none" w:sz="0" w:space="0" w:color="auto"/>
        <w:bottom w:val="none" w:sz="0" w:space="0" w:color="auto"/>
        <w:right w:val="none" w:sz="0" w:space="0" w:color="auto"/>
      </w:divBdr>
      <w:divsChild>
        <w:div w:id="2110005355">
          <w:marLeft w:val="0"/>
          <w:marRight w:val="0"/>
          <w:marTop w:val="0"/>
          <w:marBottom w:val="0"/>
          <w:divBdr>
            <w:top w:val="none" w:sz="0" w:space="0" w:color="auto"/>
            <w:left w:val="none" w:sz="0" w:space="0" w:color="auto"/>
            <w:bottom w:val="none" w:sz="0" w:space="0" w:color="auto"/>
            <w:right w:val="none" w:sz="0" w:space="0" w:color="auto"/>
          </w:divBdr>
          <w:divsChild>
            <w:div w:id="1065690294">
              <w:marLeft w:val="0"/>
              <w:marRight w:val="0"/>
              <w:marTop w:val="0"/>
              <w:marBottom w:val="0"/>
              <w:divBdr>
                <w:top w:val="none" w:sz="0" w:space="0" w:color="auto"/>
                <w:left w:val="none" w:sz="0" w:space="0" w:color="auto"/>
                <w:bottom w:val="none" w:sz="0" w:space="0" w:color="auto"/>
                <w:right w:val="none" w:sz="0" w:space="0" w:color="auto"/>
              </w:divBdr>
              <w:divsChild>
                <w:div w:id="20840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1376">
      <w:bodyDiv w:val="1"/>
      <w:marLeft w:val="0"/>
      <w:marRight w:val="0"/>
      <w:marTop w:val="0"/>
      <w:marBottom w:val="0"/>
      <w:divBdr>
        <w:top w:val="none" w:sz="0" w:space="0" w:color="auto"/>
        <w:left w:val="none" w:sz="0" w:space="0" w:color="auto"/>
        <w:bottom w:val="none" w:sz="0" w:space="0" w:color="auto"/>
        <w:right w:val="none" w:sz="0" w:space="0" w:color="auto"/>
      </w:divBdr>
    </w:div>
    <w:div w:id="590504427">
      <w:bodyDiv w:val="1"/>
      <w:marLeft w:val="0"/>
      <w:marRight w:val="0"/>
      <w:marTop w:val="0"/>
      <w:marBottom w:val="0"/>
      <w:divBdr>
        <w:top w:val="none" w:sz="0" w:space="0" w:color="auto"/>
        <w:left w:val="none" w:sz="0" w:space="0" w:color="auto"/>
        <w:bottom w:val="none" w:sz="0" w:space="0" w:color="auto"/>
        <w:right w:val="none" w:sz="0" w:space="0" w:color="auto"/>
      </w:divBdr>
    </w:div>
    <w:div w:id="606157514">
      <w:bodyDiv w:val="1"/>
      <w:marLeft w:val="0"/>
      <w:marRight w:val="0"/>
      <w:marTop w:val="0"/>
      <w:marBottom w:val="0"/>
      <w:divBdr>
        <w:top w:val="none" w:sz="0" w:space="0" w:color="auto"/>
        <w:left w:val="none" w:sz="0" w:space="0" w:color="auto"/>
        <w:bottom w:val="none" w:sz="0" w:space="0" w:color="auto"/>
        <w:right w:val="none" w:sz="0" w:space="0" w:color="auto"/>
      </w:divBdr>
    </w:div>
    <w:div w:id="609045828">
      <w:bodyDiv w:val="1"/>
      <w:marLeft w:val="0"/>
      <w:marRight w:val="0"/>
      <w:marTop w:val="0"/>
      <w:marBottom w:val="0"/>
      <w:divBdr>
        <w:top w:val="none" w:sz="0" w:space="0" w:color="auto"/>
        <w:left w:val="none" w:sz="0" w:space="0" w:color="auto"/>
        <w:bottom w:val="none" w:sz="0" w:space="0" w:color="auto"/>
        <w:right w:val="none" w:sz="0" w:space="0" w:color="auto"/>
      </w:divBdr>
      <w:divsChild>
        <w:div w:id="1855068203">
          <w:marLeft w:val="0"/>
          <w:marRight w:val="0"/>
          <w:marTop w:val="0"/>
          <w:marBottom w:val="0"/>
          <w:divBdr>
            <w:top w:val="none" w:sz="0" w:space="0" w:color="auto"/>
            <w:left w:val="none" w:sz="0" w:space="0" w:color="auto"/>
            <w:bottom w:val="none" w:sz="0" w:space="0" w:color="auto"/>
            <w:right w:val="none" w:sz="0" w:space="0" w:color="auto"/>
          </w:divBdr>
        </w:div>
      </w:divsChild>
    </w:div>
    <w:div w:id="624850082">
      <w:bodyDiv w:val="1"/>
      <w:marLeft w:val="0"/>
      <w:marRight w:val="0"/>
      <w:marTop w:val="0"/>
      <w:marBottom w:val="0"/>
      <w:divBdr>
        <w:top w:val="none" w:sz="0" w:space="0" w:color="auto"/>
        <w:left w:val="none" w:sz="0" w:space="0" w:color="auto"/>
        <w:bottom w:val="none" w:sz="0" w:space="0" w:color="auto"/>
        <w:right w:val="none" w:sz="0" w:space="0" w:color="auto"/>
      </w:divBdr>
    </w:div>
    <w:div w:id="741953977">
      <w:bodyDiv w:val="1"/>
      <w:marLeft w:val="0"/>
      <w:marRight w:val="0"/>
      <w:marTop w:val="0"/>
      <w:marBottom w:val="0"/>
      <w:divBdr>
        <w:top w:val="none" w:sz="0" w:space="0" w:color="auto"/>
        <w:left w:val="none" w:sz="0" w:space="0" w:color="auto"/>
        <w:bottom w:val="none" w:sz="0" w:space="0" w:color="auto"/>
        <w:right w:val="none" w:sz="0" w:space="0" w:color="auto"/>
      </w:divBdr>
    </w:div>
    <w:div w:id="748697817">
      <w:bodyDiv w:val="1"/>
      <w:marLeft w:val="0"/>
      <w:marRight w:val="0"/>
      <w:marTop w:val="0"/>
      <w:marBottom w:val="0"/>
      <w:divBdr>
        <w:top w:val="none" w:sz="0" w:space="0" w:color="auto"/>
        <w:left w:val="none" w:sz="0" w:space="0" w:color="auto"/>
        <w:bottom w:val="none" w:sz="0" w:space="0" w:color="auto"/>
        <w:right w:val="none" w:sz="0" w:space="0" w:color="auto"/>
      </w:divBdr>
    </w:div>
    <w:div w:id="828327766">
      <w:bodyDiv w:val="1"/>
      <w:marLeft w:val="0"/>
      <w:marRight w:val="0"/>
      <w:marTop w:val="0"/>
      <w:marBottom w:val="0"/>
      <w:divBdr>
        <w:top w:val="none" w:sz="0" w:space="0" w:color="auto"/>
        <w:left w:val="none" w:sz="0" w:space="0" w:color="auto"/>
        <w:bottom w:val="none" w:sz="0" w:space="0" w:color="auto"/>
        <w:right w:val="none" w:sz="0" w:space="0" w:color="auto"/>
      </w:divBdr>
      <w:divsChild>
        <w:div w:id="354116028">
          <w:marLeft w:val="0"/>
          <w:marRight w:val="0"/>
          <w:marTop w:val="0"/>
          <w:marBottom w:val="0"/>
          <w:divBdr>
            <w:top w:val="none" w:sz="0" w:space="0" w:color="auto"/>
            <w:left w:val="none" w:sz="0" w:space="0" w:color="auto"/>
            <w:bottom w:val="none" w:sz="0" w:space="0" w:color="auto"/>
            <w:right w:val="none" w:sz="0" w:space="0" w:color="auto"/>
          </w:divBdr>
          <w:divsChild>
            <w:div w:id="19780739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34494560">
      <w:bodyDiv w:val="1"/>
      <w:marLeft w:val="0"/>
      <w:marRight w:val="0"/>
      <w:marTop w:val="0"/>
      <w:marBottom w:val="0"/>
      <w:divBdr>
        <w:top w:val="none" w:sz="0" w:space="0" w:color="auto"/>
        <w:left w:val="none" w:sz="0" w:space="0" w:color="auto"/>
        <w:bottom w:val="none" w:sz="0" w:space="0" w:color="auto"/>
        <w:right w:val="none" w:sz="0" w:space="0" w:color="auto"/>
      </w:divBdr>
    </w:div>
    <w:div w:id="836502682">
      <w:bodyDiv w:val="1"/>
      <w:marLeft w:val="0"/>
      <w:marRight w:val="0"/>
      <w:marTop w:val="0"/>
      <w:marBottom w:val="0"/>
      <w:divBdr>
        <w:top w:val="none" w:sz="0" w:space="0" w:color="auto"/>
        <w:left w:val="none" w:sz="0" w:space="0" w:color="auto"/>
        <w:bottom w:val="none" w:sz="0" w:space="0" w:color="auto"/>
        <w:right w:val="none" w:sz="0" w:space="0" w:color="auto"/>
      </w:divBdr>
    </w:div>
    <w:div w:id="888804309">
      <w:bodyDiv w:val="1"/>
      <w:marLeft w:val="0"/>
      <w:marRight w:val="0"/>
      <w:marTop w:val="0"/>
      <w:marBottom w:val="0"/>
      <w:divBdr>
        <w:top w:val="none" w:sz="0" w:space="0" w:color="auto"/>
        <w:left w:val="none" w:sz="0" w:space="0" w:color="auto"/>
        <w:bottom w:val="none" w:sz="0" w:space="0" w:color="auto"/>
        <w:right w:val="none" w:sz="0" w:space="0" w:color="auto"/>
      </w:divBdr>
    </w:div>
    <w:div w:id="910508838">
      <w:bodyDiv w:val="1"/>
      <w:marLeft w:val="0"/>
      <w:marRight w:val="0"/>
      <w:marTop w:val="0"/>
      <w:marBottom w:val="0"/>
      <w:divBdr>
        <w:top w:val="none" w:sz="0" w:space="0" w:color="auto"/>
        <w:left w:val="none" w:sz="0" w:space="0" w:color="auto"/>
        <w:bottom w:val="none" w:sz="0" w:space="0" w:color="auto"/>
        <w:right w:val="none" w:sz="0" w:space="0" w:color="auto"/>
      </w:divBdr>
    </w:div>
    <w:div w:id="912668025">
      <w:bodyDiv w:val="1"/>
      <w:marLeft w:val="0"/>
      <w:marRight w:val="0"/>
      <w:marTop w:val="0"/>
      <w:marBottom w:val="0"/>
      <w:divBdr>
        <w:top w:val="none" w:sz="0" w:space="0" w:color="auto"/>
        <w:left w:val="none" w:sz="0" w:space="0" w:color="auto"/>
        <w:bottom w:val="none" w:sz="0" w:space="0" w:color="auto"/>
        <w:right w:val="none" w:sz="0" w:space="0" w:color="auto"/>
      </w:divBdr>
    </w:div>
    <w:div w:id="978536091">
      <w:bodyDiv w:val="1"/>
      <w:marLeft w:val="0"/>
      <w:marRight w:val="0"/>
      <w:marTop w:val="0"/>
      <w:marBottom w:val="0"/>
      <w:divBdr>
        <w:top w:val="none" w:sz="0" w:space="0" w:color="auto"/>
        <w:left w:val="none" w:sz="0" w:space="0" w:color="auto"/>
        <w:bottom w:val="none" w:sz="0" w:space="0" w:color="auto"/>
        <w:right w:val="none" w:sz="0" w:space="0" w:color="auto"/>
      </w:divBdr>
    </w:div>
    <w:div w:id="980615173">
      <w:bodyDiv w:val="1"/>
      <w:marLeft w:val="0"/>
      <w:marRight w:val="0"/>
      <w:marTop w:val="0"/>
      <w:marBottom w:val="0"/>
      <w:divBdr>
        <w:top w:val="none" w:sz="0" w:space="0" w:color="auto"/>
        <w:left w:val="none" w:sz="0" w:space="0" w:color="auto"/>
        <w:bottom w:val="none" w:sz="0" w:space="0" w:color="auto"/>
        <w:right w:val="none" w:sz="0" w:space="0" w:color="auto"/>
      </w:divBdr>
    </w:div>
    <w:div w:id="1059866562">
      <w:bodyDiv w:val="1"/>
      <w:marLeft w:val="0"/>
      <w:marRight w:val="0"/>
      <w:marTop w:val="0"/>
      <w:marBottom w:val="0"/>
      <w:divBdr>
        <w:top w:val="none" w:sz="0" w:space="0" w:color="auto"/>
        <w:left w:val="none" w:sz="0" w:space="0" w:color="auto"/>
        <w:bottom w:val="none" w:sz="0" w:space="0" w:color="auto"/>
        <w:right w:val="none" w:sz="0" w:space="0" w:color="auto"/>
      </w:divBdr>
    </w:div>
    <w:div w:id="1086195009">
      <w:bodyDiv w:val="1"/>
      <w:marLeft w:val="0"/>
      <w:marRight w:val="0"/>
      <w:marTop w:val="0"/>
      <w:marBottom w:val="0"/>
      <w:divBdr>
        <w:top w:val="none" w:sz="0" w:space="0" w:color="auto"/>
        <w:left w:val="none" w:sz="0" w:space="0" w:color="auto"/>
        <w:bottom w:val="none" w:sz="0" w:space="0" w:color="auto"/>
        <w:right w:val="none" w:sz="0" w:space="0" w:color="auto"/>
      </w:divBdr>
    </w:div>
    <w:div w:id="1095176778">
      <w:bodyDiv w:val="1"/>
      <w:marLeft w:val="0"/>
      <w:marRight w:val="0"/>
      <w:marTop w:val="0"/>
      <w:marBottom w:val="0"/>
      <w:divBdr>
        <w:top w:val="none" w:sz="0" w:space="0" w:color="auto"/>
        <w:left w:val="none" w:sz="0" w:space="0" w:color="auto"/>
        <w:bottom w:val="none" w:sz="0" w:space="0" w:color="auto"/>
        <w:right w:val="none" w:sz="0" w:space="0" w:color="auto"/>
      </w:divBdr>
    </w:div>
    <w:div w:id="1117333202">
      <w:bodyDiv w:val="1"/>
      <w:marLeft w:val="0"/>
      <w:marRight w:val="0"/>
      <w:marTop w:val="0"/>
      <w:marBottom w:val="0"/>
      <w:divBdr>
        <w:top w:val="none" w:sz="0" w:space="0" w:color="auto"/>
        <w:left w:val="none" w:sz="0" w:space="0" w:color="auto"/>
        <w:bottom w:val="none" w:sz="0" w:space="0" w:color="auto"/>
        <w:right w:val="none" w:sz="0" w:space="0" w:color="auto"/>
      </w:divBdr>
    </w:div>
    <w:div w:id="1135639959">
      <w:bodyDiv w:val="1"/>
      <w:marLeft w:val="0"/>
      <w:marRight w:val="0"/>
      <w:marTop w:val="0"/>
      <w:marBottom w:val="0"/>
      <w:divBdr>
        <w:top w:val="none" w:sz="0" w:space="0" w:color="auto"/>
        <w:left w:val="none" w:sz="0" w:space="0" w:color="auto"/>
        <w:bottom w:val="none" w:sz="0" w:space="0" w:color="auto"/>
        <w:right w:val="none" w:sz="0" w:space="0" w:color="auto"/>
      </w:divBdr>
    </w:div>
    <w:div w:id="1198008481">
      <w:bodyDiv w:val="1"/>
      <w:marLeft w:val="0"/>
      <w:marRight w:val="0"/>
      <w:marTop w:val="0"/>
      <w:marBottom w:val="0"/>
      <w:divBdr>
        <w:top w:val="none" w:sz="0" w:space="0" w:color="auto"/>
        <w:left w:val="none" w:sz="0" w:space="0" w:color="auto"/>
        <w:bottom w:val="none" w:sz="0" w:space="0" w:color="auto"/>
        <w:right w:val="none" w:sz="0" w:space="0" w:color="auto"/>
      </w:divBdr>
      <w:divsChild>
        <w:div w:id="754012303">
          <w:marLeft w:val="0"/>
          <w:marRight w:val="0"/>
          <w:marTop w:val="0"/>
          <w:marBottom w:val="0"/>
          <w:divBdr>
            <w:top w:val="none" w:sz="0" w:space="0" w:color="auto"/>
            <w:left w:val="none" w:sz="0" w:space="0" w:color="auto"/>
            <w:bottom w:val="none" w:sz="0" w:space="0" w:color="auto"/>
            <w:right w:val="none" w:sz="0" w:space="0" w:color="auto"/>
          </w:divBdr>
        </w:div>
      </w:divsChild>
    </w:div>
    <w:div w:id="1209876253">
      <w:bodyDiv w:val="1"/>
      <w:marLeft w:val="0"/>
      <w:marRight w:val="0"/>
      <w:marTop w:val="0"/>
      <w:marBottom w:val="0"/>
      <w:divBdr>
        <w:top w:val="none" w:sz="0" w:space="0" w:color="auto"/>
        <w:left w:val="none" w:sz="0" w:space="0" w:color="auto"/>
        <w:bottom w:val="none" w:sz="0" w:space="0" w:color="auto"/>
        <w:right w:val="none" w:sz="0" w:space="0" w:color="auto"/>
      </w:divBdr>
      <w:divsChild>
        <w:div w:id="1975257509">
          <w:marLeft w:val="0"/>
          <w:marRight w:val="0"/>
          <w:marTop w:val="0"/>
          <w:marBottom w:val="0"/>
          <w:divBdr>
            <w:top w:val="none" w:sz="0" w:space="0" w:color="auto"/>
            <w:left w:val="none" w:sz="0" w:space="0" w:color="auto"/>
            <w:bottom w:val="none" w:sz="0" w:space="0" w:color="auto"/>
            <w:right w:val="none" w:sz="0" w:space="0" w:color="auto"/>
          </w:divBdr>
        </w:div>
      </w:divsChild>
    </w:div>
    <w:div w:id="1221676845">
      <w:bodyDiv w:val="1"/>
      <w:marLeft w:val="0"/>
      <w:marRight w:val="0"/>
      <w:marTop w:val="0"/>
      <w:marBottom w:val="0"/>
      <w:divBdr>
        <w:top w:val="none" w:sz="0" w:space="0" w:color="auto"/>
        <w:left w:val="none" w:sz="0" w:space="0" w:color="auto"/>
        <w:bottom w:val="none" w:sz="0" w:space="0" w:color="auto"/>
        <w:right w:val="none" w:sz="0" w:space="0" w:color="auto"/>
      </w:divBdr>
    </w:div>
    <w:div w:id="1236748520">
      <w:bodyDiv w:val="1"/>
      <w:marLeft w:val="0"/>
      <w:marRight w:val="0"/>
      <w:marTop w:val="0"/>
      <w:marBottom w:val="0"/>
      <w:divBdr>
        <w:top w:val="none" w:sz="0" w:space="0" w:color="auto"/>
        <w:left w:val="none" w:sz="0" w:space="0" w:color="auto"/>
        <w:bottom w:val="none" w:sz="0" w:space="0" w:color="auto"/>
        <w:right w:val="none" w:sz="0" w:space="0" w:color="auto"/>
      </w:divBdr>
    </w:div>
    <w:div w:id="1236865200">
      <w:bodyDiv w:val="1"/>
      <w:marLeft w:val="0"/>
      <w:marRight w:val="0"/>
      <w:marTop w:val="0"/>
      <w:marBottom w:val="0"/>
      <w:divBdr>
        <w:top w:val="none" w:sz="0" w:space="0" w:color="auto"/>
        <w:left w:val="none" w:sz="0" w:space="0" w:color="auto"/>
        <w:bottom w:val="none" w:sz="0" w:space="0" w:color="auto"/>
        <w:right w:val="none" w:sz="0" w:space="0" w:color="auto"/>
      </w:divBdr>
      <w:divsChild>
        <w:div w:id="1911306501">
          <w:marLeft w:val="0"/>
          <w:marRight w:val="0"/>
          <w:marTop w:val="0"/>
          <w:marBottom w:val="0"/>
          <w:divBdr>
            <w:top w:val="none" w:sz="0" w:space="0" w:color="auto"/>
            <w:left w:val="none" w:sz="0" w:space="0" w:color="auto"/>
            <w:bottom w:val="none" w:sz="0" w:space="0" w:color="auto"/>
            <w:right w:val="none" w:sz="0" w:space="0" w:color="auto"/>
          </w:divBdr>
        </w:div>
      </w:divsChild>
    </w:div>
    <w:div w:id="1265962080">
      <w:bodyDiv w:val="1"/>
      <w:marLeft w:val="0"/>
      <w:marRight w:val="0"/>
      <w:marTop w:val="0"/>
      <w:marBottom w:val="0"/>
      <w:divBdr>
        <w:top w:val="none" w:sz="0" w:space="0" w:color="auto"/>
        <w:left w:val="none" w:sz="0" w:space="0" w:color="auto"/>
        <w:bottom w:val="none" w:sz="0" w:space="0" w:color="auto"/>
        <w:right w:val="none" w:sz="0" w:space="0" w:color="auto"/>
      </w:divBdr>
    </w:div>
    <w:div w:id="1291520480">
      <w:bodyDiv w:val="1"/>
      <w:marLeft w:val="0"/>
      <w:marRight w:val="0"/>
      <w:marTop w:val="0"/>
      <w:marBottom w:val="0"/>
      <w:divBdr>
        <w:top w:val="none" w:sz="0" w:space="0" w:color="auto"/>
        <w:left w:val="none" w:sz="0" w:space="0" w:color="auto"/>
        <w:bottom w:val="none" w:sz="0" w:space="0" w:color="auto"/>
        <w:right w:val="none" w:sz="0" w:space="0" w:color="auto"/>
      </w:divBdr>
    </w:div>
    <w:div w:id="1335299040">
      <w:bodyDiv w:val="1"/>
      <w:marLeft w:val="0"/>
      <w:marRight w:val="0"/>
      <w:marTop w:val="0"/>
      <w:marBottom w:val="0"/>
      <w:divBdr>
        <w:top w:val="none" w:sz="0" w:space="0" w:color="auto"/>
        <w:left w:val="none" w:sz="0" w:space="0" w:color="auto"/>
        <w:bottom w:val="none" w:sz="0" w:space="0" w:color="auto"/>
        <w:right w:val="none" w:sz="0" w:space="0" w:color="auto"/>
      </w:divBdr>
    </w:div>
    <w:div w:id="1335916559">
      <w:bodyDiv w:val="1"/>
      <w:marLeft w:val="0"/>
      <w:marRight w:val="0"/>
      <w:marTop w:val="0"/>
      <w:marBottom w:val="0"/>
      <w:divBdr>
        <w:top w:val="none" w:sz="0" w:space="0" w:color="auto"/>
        <w:left w:val="none" w:sz="0" w:space="0" w:color="auto"/>
        <w:bottom w:val="none" w:sz="0" w:space="0" w:color="auto"/>
        <w:right w:val="none" w:sz="0" w:space="0" w:color="auto"/>
      </w:divBdr>
    </w:div>
    <w:div w:id="1352026202">
      <w:bodyDiv w:val="1"/>
      <w:marLeft w:val="0"/>
      <w:marRight w:val="0"/>
      <w:marTop w:val="0"/>
      <w:marBottom w:val="0"/>
      <w:divBdr>
        <w:top w:val="none" w:sz="0" w:space="0" w:color="auto"/>
        <w:left w:val="none" w:sz="0" w:space="0" w:color="auto"/>
        <w:bottom w:val="none" w:sz="0" w:space="0" w:color="auto"/>
        <w:right w:val="none" w:sz="0" w:space="0" w:color="auto"/>
      </w:divBdr>
    </w:div>
    <w:div w:id="1407414298">
      <w:bodyDiv w:val="1"/>
      <w:marLeft w:val="0"/>
      <w:marRight w:val="0"/>
      <w:marTop w:val="0"/>
      <w:marBottom w:val="0"/>
      <w:divBdr>
        <w:top w:val="none" w:sz="0" w:space="0" w:color="auto"/>
        <w:left w:val="none" w:sz="0" w:space="0" w:color="auto"/>
        <w:bottom w:val="none" w:sz="0" w:space="0" w:color="auto"/>
        <w:right w:val="none" w:sz="0" w:space="0" w:color="auto"/>
      </w:divBdr>
    </w:div>
    <w:div w:id="1418361124">
      <w:bodyDiv w:val="1"/>
      <w:marLeft w:val="0"/>
      <w:marRight w:val="0"/>
      <w:marTop w:val="0"/>
      <w:marBottom w:val="0"/>
      <w:divBdr>
        <w:top w:val="none" w:sz="0" w:space="0" w:color="auto"/>
        <w:left w:val="none" w:sz="0" w:space="0" w:color="auto"/>
        <w:bottom w:val="none" w:sz="0" w:space="0" w:color="auto"/>
        <w:right w:val="none" w:sz="0" w:space="0" w:color="auto"/>
      </w:divBdr>
    </w:div>
    <w:div w:id="1429082323">
      <w:bodyDiv w:val="1"/>
      <w:marLeft w:val="0"/>
      <w:marRight w:val="0"/>
      <w:marTop w:val="0"/>
      <w:marBottom w:val="0"/>
      <w:divBdr>
        <w:top w:val="none" w:sz="0" w:space="0" w:color="auto"/>
        <w:left w:val="none" w:sz="0" w:space="0" w:color="auto"/>
        <w:bottom w:val="none" w:sz="0" w:space="0" w:color="auto"/>
        <w:right w:val="none" w:sz="0" w:space="0" w:color="auto"/>
      </w:divBdr>
      <w:divsChild>
        <w:div w:id="1573466463">
          <w:marLeft w:val="0"/>
          <w:marRight w:val="0"/>
          <w:marTop w:val="0"/>
          <w:marBottom w:val="0"/>
          <w:divBdr>
            <w:top w:val="none" w:sz="0" w:space="0" w:color="auto"/>
            <w:left w:val="none" w:sz="0" w:space="0" w:color="auto"/>
            <w:bottom w:val="none" w:sz="0" w:space="0" w:color="auto"/>
            <w:right w:val="none" w:sz="0" w:space="0" w:color="auto"/>
          </w:divBdr>
        </w:div>
      </w:divsChild>
    </w:div>
    <w:div w:id="1451125884">
      <w:bodyDiv w:val="1"/>
      <w:marLeft w:val="0"/>
      <w:marRight w:val="0"/>
      <w:marTop w:val="0"/>
      <w:marBottom w:val="0"/>
      <w:divBdr>
        <w:top w:val="none" w:sz="0" w:space="0" w:color="auto"/>
        <w:left w:val="none" w:sz="0" w:space="0" w:color="auto"/>
        <w:bottom w:val="none" w:sz="0" w:space="0" w:color="auto"/>
        <w:right w:val="none" w:sz="0" w:space="0" w:color="auto"/>
      </w:divBdr>
    </w:div>
    <w:div w:id="1466506439">
      <w:bodyDiv w:val="1"/>
      <w:marLeft w:val="0"/>
      <w:marRight w:val="0"/>
      <w:marTop w:val="0"/>
      <w:marBottom w:val="0"/>
      <w:divBdr>
        <w:top w:val="none" w:sz="0" w:space="0" w:color="auto"/>
        <w:left w:val="none" w:sz="0" w:space="0" w:color="auto"/>
        <w:bottom w:val="none" w:sz="0" w:space="0" w:color="auto"/>
        <w:right w:val="none" w:sz="0" w:space="0" w:color="auto"/>
      </w:divBdr>
      <w:divsChild>
        <w:div w:id="1655640786">
          <w:marLeft w:val="0"/>
          <w:marRight w:val="0"/>
          <w:marTop w:val="0"/>
          <w:marBottom w:val="0"/>
          <w:divBdr>
            <w:top w:val="none" w:sz="0" w:space="0" w:color="auto"/>
            <w:left w:val="none" w:sz="0" w:space="0" w:color="auto"/>
            <w:bottom w:val="none" w:sz="0" w:space="0" w:color="auto"/>
            <w:right w:val="none" w:sz="0" w:space="0" w:color="auto"/>
          </w:divBdr>
        </w:div>
      </w:divsChild>
    </w:div>
    <w:div w:id="1541235921">
      <w:bodyDiv w:val="1"/>
      <w:marLeft w:val="0"/>
      <w:marRight w:val="0"/>
      <w:marTop w:val="0"/>
      <w:marBottom w:val="0"/>
      <w:divBdr>
        <w:top w:val="none" w:sz="0" w:space="0" w:color="auto"/>
        <w:left w:val="none" w:sz="0" w:space="0" w:color="auto"/>
        <w:bottom w:val="none" w:sz="0" w:space="0" w:color="auto"/>
        <w:right w:val="none" w:sz="0" w:space="0" w:color="auto"/>
      </w:divBdr>
    </w:div>
    <w:div w:id="1541474382">
      <w:bodyDiv w:val="1"/>
      <w:marLeft w:val="0"/>
      <w:marRight w:val="0"/>
      <w:marTop w:val="0"/>
      <w:marBottom w:val="0"/>
      <w:divBdr>
        <w:top w:val="none" w:sz="0" w:space="0" w:color="auto"/>
        <w:left w:val="none" w:sz="0" w:space="0" w:color="auto"/>
        <w:bottom w:val="none" w:sz="0" w:space="0" w:color="auto"/>
        <w:right w:val="none" w:sz="0" w:space="0" w:color="auto"/>
      </w:divBdr>
    </w:div>
    <w:div w:id="1578903925">
      <w:bodyDiv w:val="1"/>
      <w:marLeft w:val="0"/>
      <w:marRight w:val="0"/>
      <w:marTop w:val="0"/>
      <w:marBottom w:val="0"/>
      <w:divBdr>
        <w:top w:val="none" w:sz="0" w:space="0" w:color="auto"/>
        <w:left w:val="none" w:sz="0" w:space="0" w:color="auto"/>
        <w:bottom w:val="none" w:sz="0" w:space="0" w:color="auto"/>
        <w:right w:val="none" w:sz="0" w:space="0" w:color="auto"/>
      </w:divBdr>
    </w:div>
    <w:div w:id="1634947106">
      <w:bodyDiv w:val="1"/>
      <w:marLeft w:val="0"/>
      <w:marRight w:val="0"/>
      <w:marTop w:val="0"/>
      <w:marBottom w:val="0"/>
      <w:divBdr>
        <w:top w:val="none" w:sz="0" w:space="0" w:color="auto"/>
        <w:left w:val="none" w:sz="0" w:space="0" w:color="auto"/>
        <w:bottom w:val="none" w:sz="0" w:space="0" w:color="auto"/>
        <w:right w:val="none" w:sz="0" w:space="0" w:color="auto"/>
      </w:divBdr>
    </w:div>
    <w:div w:id="1639216958">
      <w:bodyDiv w:val="1"/>
      <w:marLeft w:val="0"/>
      <w:marRight w:val="0"/>
      <w:marTop w:val="0"/>
      <w:marBottom w:val="0"/>
      <w:divBdr>
        <w:top w:val="none" w:sz="0" w:space="0" w:color="auto"/>
        <w:left w:val="none" w:sz="0" w:space="0" w:color="auto"/>
        <w:bottom w:val="none" w:sz="0" w:space="0" w:color="auto"/>
        <w:right w:val="none" w:sz="0" w:space="0" w:color="auto"/>
      </w:divBdr>
    </w:div>
    <w:div w:id="1641953856">
      <w:bodyDiv w:val="1"/>
      <w:marLeft w:val="0"/>
      <w:marRight w:val="0"/>
      <w:marTop w:val="0"/>
      <w:marBottom w:val="0"/>
      <w:divBdr>
        <w:top w:val="none" w:sz="0" w:space="0" w:color="auto"/>
        <w:left w:val="none" w:sz="0" w:space="0" w:color="auto"/>
        <w:bottom w:val="none" w:sz="0" w:space="0" w:color="auto"/>
        <w:right w:val="none" w:sz="0" w:space="0" w:color="auto"/>
      </w:divBdr>
    </w:div>
    <w:div w:id="1693651213">
      <w:bodyDiv w:val="1"/>
      <w:marLeft w:val="0"/>
      <w:marRight w:val="0"/>
      <w:marTop w:val="0"/>
      <w:marBottom w:val="0"/>
      <w:divBdr>
        <w:top w:val="none" w:sz="0" w:space="0" w:color="auto"/>
        <w:left w:val="none" w:sz="0" w:space="0" w:color="auto"/>
        <w:bottom w:val="none" w:sz="0" w:space="0" w:color="auto"/>
        <w:right w:val="none" w:sz="0" w:space="0" w:color="auto"/>
      </w:divBdr>
    </w:div>
    <w:div w:id="1702435415">
      <w:bodyDiv w:val="1"/>
      <w:marLeft w:val="0"/>
      <w:marRight w:val="0"/>
      <w:marTop w:val="0"/>
      <w:marBottom w:val="0"/>
      <w:divBdr>
        <w:top w:val="none" w:sz="0" w:space="0" w:color="auto"/>
        <w:left w:val="none" w:sz="0" w:space="0" w:color="auto"/>
        <w:bottom w:val="none" w:sz="0" w:space="0" w:color="auto"/>
        <w:right w:val="none" w:sz="0" w:space="0" w:color="auto"/>
      </w:divBdr>
    </w:div>
    <w:div w:id="1703092928">
      <w:bodyDiv w:val="1"/>
      <w:marLeft w:val="0"/>
      <w:marRight w:val="0"/>
      <w:marTop w:val="0"/>
      <w:marBottom w:val="0"/>
      <w:divBdr>
        <w:top w:val="none" w:sz="0" w:space="0" w:color="auto"/>
        <w:left w:val="none" w:sz="0" w:space="0" w:color="auto"/>
        <w:bottom w:val="none" w:sz="0" w:space="0" w:color="auto"/>
        <w:right w:val="none" w:sz="0" w:space="0" w:color="auto"/>
      </w:divBdr>
    </w:div>
    <w:div w:id="1704941869">
      <w:bodyDiv w:val="1"/>
      <w:marLeft w:val="0"/>
      <w:marRight w:val="0"/>
      <w:marTop w:val="0"/>
      <w:marBottom w:val="0"/>
      <w:divBdr>
        <w:top w:val="none" w:sz="0" w:space="0" w:color="auto"/>
        <w:left w:val="none" w:sz="0" w:space="0" w:color="auto"/>
        <w:bottom w:val="none" w:sz="0" w:space="0" w:color="auto"/>
        <w:right w:val="none" w:sz="0" w:space="0" w:color="auto"/>
      </w:divBdr>
    </w:div>
    <w:div w:id="1832941744">
      <w:bodyDiv w:val="1"/>
      <w:marLeft w:val="0"/>
      <w:marRight w:val="0"/>
      <w:marTop w:val="0"/>
      <w:marBottom w:val="0"/>
      <w:divBdr>
        <w:top w:val="none" w:sz="0" w:space="0" w:color="auto"/>
        <w:left w:val="none" w:sz="0" w:space="0" w:color="auto"/>
        <w:bottom w:val="none" w:sz="0" w:space="0" w:color="auto"/>
        <w:right w:val="none" w:sz="0" w:space="0" w:color="auto"/>
      </w:divBdr>
    </w:div>
    <w:div w:id="1875799698">
      <w:bodyDiv w:val="1"/>
      <w:marLeft w:val="0"/>
      <w:marRight w:val="0"/>
      <w:marTop w:val="0"/>
      <w:marBottom w:val="0"/>
      <w:divBdr>
        <w:top w:val="none" w:sz="0" w:space="0" w:color="auto"/>
        <w:left w:val="none" w:sz="0" w:space="0" w:color="auto"/>
        <w:bottom w:val="none" w:sz="0" w:space="0" w:color="auto"/>
        <w:right w:val="none" w:sz="0" w:space="0" w:color="auto"/>
      </w:divBdr>
    </w:div>
    <w:div w:id="1902672819">
      <w:bodyDiv w:val="1"/>
      <w:marLeft w:val="0"/>
      <w:marRight w:val="0"/>
      <w:marTop w:val="0"/>
      <w:marBottom w:val="0"/>
      <w:divBdr>
        <w:top w:val="none" w:sz="0" w:space="0" w:color="auto"/>
        <w:left w:val="none" w:sz="0" w:space="0" w:color="auto"/>
        <w:bottom w:val="none" w:sz="0" w:space="0" w:color="auto"/>
        <w:right w:val="none" w:sz="0" w:space="0" w:color="auto"/>
      </w:divBdr>
    </w:div>
    <w:div w:id="1905294547">
      <w:bodyDiv w:val="1"/>
      <w:marLeft w:val="0"/>
      <w:marRight w:val="0"/>
      <w:marTop w:val="0"/>
      <w:marBottom w:val="0"/>
      <w:divBdr>
        <w:top w:val="none" w:sz="0" w:space="0" w:color="auto"/>
        <w:left w:val="none" w:sz="0" w:space="0" w:color="auto"/>
        <w:bottom w:val="none" w:sz="0" w:space="0" w:color="auto"/>
        <w:right w:val="none" w:sz="0" w:space="0" w:color="auto"/>
      </w:divBdr>
    </w:div>
    <w:div w:id="1913999370">
      <w:bodyDiv w:val="1"/>
      <w:marLeft w:val="0"/>
      <w:marRight w:val="0"/>
      <w:marTop w:val="0"/>
      <w:marBottom w:val="0"/>
      <w:divBdr>
        <w:top w:val="none" w:sz="0" w:space="0" w:color="auto"/>
        <w:left w:val="none" w:sz="0" w:space="0" w:color="auto"/>
        <w:bottom w:val="none" w:sz="0" w:space="0" w:color="auto"/>
        <w:right w:val="none" w:sz="0" w:space="0" w:color="auto"/>
      </w:divBdr>
    </w:div>
    <w:div w:id="1923560864">
      <w:bodyDiv w:val="1"/>
      <w:marLeft w:val="0"/>
      <w:marRight w:val="0"/>
      <w:marTop w:val="0"/>
      <w:marBottom w:val="0"/>
      <w:divBdr>
        <w:top w:val="none" w:sz="0" w:space="0" w:color="auto"/>
        <w:left w:val="none" w:sz="0" w:space="0" w:color="auto"/>
        <w:bottom w:val="none" w:sz="0" w:space="0" w:color="auto"/>
        <w:right w:val="none" w:sz="0" w:space="0" w:color="auto"/>
      </w:divBdr>
    </w:div>
    <w:div w:id="1928810655">
      <w:bodyDiv w:val="1"/>
      <w:marLeft w:val="0"/>
      <w:marRight w:val="0"/>
      <w:marTop w:val="0"/>
      <w:marBottom w:val="0"/>
      <w:divBdr>
        <w:top w:val="none" w:sz="0" w:space="0" w:color="auto"/>
        <w:left w:val="none" w:sz="0" w:space="0" w:color="auto"/>
        <w:bottom w:val="none" w:sz="0" w:space="0" w:color="auto"/>
        <w:right w:val="none" w:sz="0" w:space="0" w:color="auto"/>
      </w:divBdr>
    </w:div>
    <w:div w:id="2003045842">
      <w:bodyDiv w:val="1"/>
      <w:marLeft w:val="0"/>
      <w:marRight w:val="0"/>
      <w:marTop w:val="0"/>
      <w:marBottom w:val="0"/>
      <w:divBdr>
        <w:top w:val="none" w:sz="0" w:space="0" w:color="auto"/>
        <w:left w:val="none" w:sz="0" w:space="0" w:color="auto"/>
        <w:bottom w:val="none" w:sz="0" w:space="0" w:color="auto"/>
        <w:right w:val="none" w:sz="0" w:space="0" w:color="auto"/>
      </w:divBdr>
    </w:div>
    <w:div w:id="2007974415">
      <w:bodyDiv w:val="1"/>
      <w:marLeft w:val="0"/>
      <w:marRight w:val="0"/>
      <w:marTop w:val="0"/>
      <w:marBottom w:val="0"/>
      <w:divBdr>
        <w:top w:val="none" w:sz="0" w:space="0" w:color="auto"/>
        <w:left w:val="none" w:sz="0" w:space="0" w:color="auto"/>
        <w:bottom w:val="none" w:sz="0" w:space="0" w:color="auto"/>
        <w:right w:val="none" w:sz="0" w:space="0" w:color="auto"/>
      </w:divBdr>
    </w:div>
    <w:div w:id="2041317758">
      <w:bodyDiv w:val="1"/>
      <w:marLeft w:val="0"/>
      <w:marRight w:val="0"/>
      <w:marTop w:val="0"/>
      <w:marBottom w:val="0"/>
      <w:divBdr>
        <w:top w:val="none" w:sz="0" w:space="0" w:color="auto"/>
        <w:left w:val="none" w:sz="0" w:space="0" w:color="auto"/>
        <w:bottom w:val="none" w:sz="0" w:space="0" w:color="auto"/>
        <w:right w:val="none" w:sz="0" w:space="0" w:color="auto"/>
      </w:divBdr>
      <w:divsChild>
        <w:div w:id="1756047568">
          <w:marLeft w:val="0"/>
          <w:marRight w:val="0"/>
          <w:marTop w:val="0"/>
          <w:marBottom w:val="0"/>
          <w:divBdr>
            <w:top w:val="none" w:sz="0" w:space="0" w:color="auto"/>
            <w:left w:val="none" w:sz="0" w:space="0" w:color="auto"/>
            <w:bottom w:val="none" w:sz="0" w:space="0" w:color="auto"/>
            <w:right w:val="none" w:sz="0" w:space="0" w:color="auto"/>
          </w:divBdr>
        </w:div>
      </w:divsChild>
    </w:div>
    <w:div w:id="2102068334">
      <w:bodyDiv w:val="1"/>
      <w:marLeft w:val="0"/>
      <w:marRight w:val="0"/>
      <w:marTop w:val="0"/>
      <w:marBottom w:val="0"/>
      <w:divBdr>
        <w:top w:val="none" w:sz="0" w:space="0" w:color="auto"/>
        <w:left w:val="none" w:sz="0" w:space="0" w:color="auto"/>
        <w:bottom w:val="none" w:sz="0" w:space="0" w:color="auto"/>
        <w:right w:val="none" w:sz="0" w:space="0" w:color="auto"/>
      </w:divBdr>
    </w:div>
    <w:div w:id="2133550497">
      <w:bodyDiv w:val="1"/>
      <w:marLeft w:val="0"/>
      <w:marRight w:val="0"/>
      <w:marTop w:val="0"/>
      <w:marBottom w:val="0"/>
      <w:divBdr>
        <w:top w:val="none" w:sz="0" w:space="0" w:color="auto"/>
        <w:left w:val="none" w:sz="0" w:space="0" w:color="auto"/>
        <w:bottom w:val="none" w:sz="0" w:space="0" w:color="auto"/>
        <w:right w:val="none" w:sz="0" w:space="0" w:color="auto"/>
      </w:divBdr>
    </w:div>
    <w:div w:id="21364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s://doi.org/https://www.jbepnet.com/journals/Vol_2_No_4_December_2015/5.pdf" TargetMode="External" /><Relationship Id="rId4" Type="http://schemas.openxmlformats.org/officeDocument/2006/relationships/settings" Target="settings.xml" /><Relationship Id="rId9" Type="http://schemas.openxmlformats.org/officeDocument/2006/relationships/image" Target="media/image3.PN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DCBE5-51F2-4C76-9262-C6CD8216BFB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4402</Words>
  <Characters>25096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burhan siddiqui</cp:lastModifiedBy>
  <cp:revision>2</cp:revision>
  <dcterms:created xsi:type="dcterms:W3CDTF">2022-11-14T12:44:00Z</dcterms:created>
  <dcterms:modified xsi:type="dcterms:W3CDTF">2022-11-14T12:44:00Z</dcterms:modified>
</cp:coreProperties>
</file>